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73536" w14:textId="47CFA622" w:rsidR="042731D8" w:rsidRPr="009711ED" w:rsidRDefault="0E619D05" w:rsidP="3AF7D5DD">
      <w:pPr>
        <w:jc w:val="center"/>
        <w:rPr>
          <w:rFonts w:ascii="Times New Roman" w:eastAsia="Times New Roman" w:hAnsi="Times New Roman" w:cs="Times New Roman"/>
          <w:b/>
          <w:bCs/>
          <w:color w:val="020308"/>
          <w:lang w:val="lt-LT"/>
        </w:rPr>
      </w:pPr>
      <w:r w:rsidRPr="009711ED">
        <w:rPr>
          <w:rFonts w:ascii="Times New Roman" w:eastAsia="Times New Roman" w:hAnsi="Times New Roman" w:cs="Times New Roman"/>
          <w:b/>
          <w:bCs/>
          <w:lang w:val="lt-LT"/>
        </w:rPr>
        <w:t>ŠNEKOS ATPAŽINIMO PROGRAMINĖS ĮRANGOS, LICENCIJŲ PALAIKYMO IR APTARNAVIMO PASLAUGŲ PERKANČIOSIOS ORGANIZACIJOS INFRASTRUKTŪROJE PIRKIMAS</w:t>
      </w:r>
    </w:p>
    <w:p w14:paraId="6F5C5D5D" w14:textId="31992157" w:rsidR="042731D8" w:rsidRPr="009711ED" w:rsidRDefault="7E4E8525" w:rsidP="3AF7D5DD">
      <w:pPr>
        <w:jc w:val="center"/>
        <w:rPr>
          <w:rFonts w:ascii="Times New Roman" w:eastAsia="Times New Roman" w:hAnsi="Times New Roman" w:cs="Times New Roman"/>
          <w:b/>
          <w:bCs/>
          <w:color w:val="000000" w:themeColor="text1"/>
          <w:lang w:val="lt-LT"/>
        </w:rPr>
      </w:pPr>
      <w:r w:rsidRPr="009711ED">
        <w:rPr>
          <w:rFonts w:ascii="Times New Roman" w:eastAsia="Times New Roman" w:hAnsi="Times New Roman" w:cs="Times New Roman"/>
          <w:b/>
          <w:bCs/>
          <w:lang w:val="lt-LT"/>
        </w:rPr>
        <w:t>TECHNINĖ SPECIFIKACIJA</w:t>
      </w:r>
    </w:p>
    <w:p w14:paraId="2B3E5E61" w14:textId="30F866ED" w:rsidR="042731D8" w:rsidRPr="009711ED" w:rsidRDefault="6E311CB5" w:rsidP="00A34ED4">
      <w:pPr>
        <w:pStyle w:val="Sraopastraipa"/>
        <w:numPr>
          <w:ilvl w:val="0"/>
          <w:numId w:val="24"/>
        </w:numPr>
        <w:spacing w:after="0" w:line="240" w:lineRule="auto"/>
        <w:ind w:left="0" w:firstLine="0"/>
        <w:jc w:val="center"/>
        <w:rPr>
          <w:rFonts w:ascii="Times New Roman" w:eastAsia="Times New Roman" w:hAnsi="Times New Roman" w:cs="Times New Roman"/>
          <w:b/>
          <w:bCs/>
          <w:lang w:val="lt-LT"/>
        </w:rPr>
      </w:pPr>
      <w:r w:rsidRPr="009711ED">
        <w:rPr>
          <w:rFonts w:ascii="Times New Roman" w:eastAsia="Times New Roman" w:hAnsi="Times New Roman" w:cs="Times New Roman"/>
          <w:b/>
          <w:bCs/>
          <w:lang w:val="lt-LT"/>
        </w:rPr>
        <w:t>INFORMACIJA APIE PIRKIMO OBJEKTĄ</w:t>
      </w:r>
    </w:p>
    <w:p w14:paraId="0E442FD7" w14:textId="77777777" w:rsidR="001E62FB" w:rsidRPr="009711ED" w:rsidRDefault="001E62FB" w:rsidP="001E62FB">
      <w:pPr>
        <w:pStyle w:val="Sraopastraipa"/>
        <w:spacing w:after="0" w:line="240" w:lineRule="auto"/>
        <w:jc w:val="both"/>
        <w:rPr>
          <w:rFonts w:ascii="Times New Roman" w:eastAsia="Times New Roman" w:hAnsi="Times New Roman" w:cs="Times New Roman"/>
          <w:b/>
          <w:bCs/>
          <w:lang w:val="lt-LT"/>
        </w:rPr>
      </w:pPr>
    </w:p>
    <w:p w14:paraId="5D382CA3" w14:textId="58B8D9BD" w:rsidR="042731D8" w:rsidRPr="009711ED" w:rsidRDefault="0C3EDB06" w:rsidP="002C693D">
      <w:pPr>
        <w:spacing w:after="0" w:line="240" w:lineRule="auto"/>
        <w:ind w:firstLine="567"/>
        <w:jc w:val="both"/>
        <w:rPr>
          <w:rFonts w:ascii="Times New Roman" w:eastAsia="Times New Roman" w:hAnsi="Times New Roman" w:cs="Times New Roman"/>
          <w:color w:val="202124"/>
          <w:lang w:val="lt-LT"/>
        </w:rPr>
      </w:pPr>
      <w:r w:rsidRPr="009711ED">
        <w:rPr>
          <w:rFonts w:ascii="Times New Roman" w:eastAsia="Times New Roman" w:hAnsi="Times New Roman" w:cs="Times New Roman"/>
          <w:lang w:val="lt-LT"/>
        </w:rPr>
        <w:t xml:space="preserve">1.1. </w:t>
      </w:r>
      <w:r w:rsidR="6E311CB5" w:rsidRPr="009711ED">
        <w:rPr>
          <w:rFonts w:ascii="Times New Roman" w:eastAsia="Times New Roman" w:hAnsi="Times New Roman" w:cs="Times New Roman"/>
          <w:lang w:val="lt-LT"/>
        </w:rPr>
        <w:t xml:space="preserve">Perkančioji organizacija 2024 m. </w:t>
      </w:r>
      <w:r w:rsidR="7920DD67" w:rsidRPr="009711ED">
        <w:rPr>
          <w:rFonts w:ascii="Times New Roman" w:eastAsia="Times New Roman" w:hAnsi="Times New Roman" w:cs="Times New Roman"/>
          <w:lang w:val="lt-LT"/>
        </w:rPr>
        <w:t>pirmą</w:t>
      </w:r>
      <w:r w:rsidR="6E311CB5" w:rsidRPr="009711ED">
        <w:rPr>
          <w:rFonts w:ascii="Times New Roman" w:eastAsia="Times New Roman" w:hAnsi="Times New Roman" w:cs="Times New Roman"/>
          <w:lang w:val="lt-LT"/>
        </w:rPr>
        <w:t xml:space="preserve"> ketvirtį įgyvendino </w:t>
      </w:r>
      <w:r w:rsidR="001E62FB" w:rsidRPr="009711ED">
        <w:rPr>
          <w:rFonts w:ascii="Times New Roman" w:eastAsia="Times New Roman" w:hAnsi="Times New Roman" w:cs="Times New Roman"/>
          <w:lang w:val="lt-LT"/>
        </w:rPr>
        <w:t>šnekos atpažinimo programinės įrangos licencijų ir įdiegimo paslaugų perkančiosios organizacijos infrastruktūroje</w:t>
      </w:r>
      <w:r w:rsidR="53F36DB0" w:rsidRPr="009711ED">
        <w:rPr>
          <w:rFonts w:ascii="Times New Roman" w:eastAsia="Times New Roman" w:hAnsi="Times New Roman" w:cs="Times New Roman"/>
          <w:lang w:val="lt-LT"/>
        </w:rPr>
        <w:t xml:space="preserve"> </w:t>
      </w:r>
      <w:r w:rsidR="6E311CB5" w:rsidRPr="009711ED">
        <w:rPr>
          <w:rFonts w:ascii="Times New Roman" w:eastAsia="Times New Roman" w:hAnsi="Times New Roman" w:cs="Times New Roman"/>
          <w:lang w:val="lt-LT"/>
        </w:rPr>
        <w:t>įdiegim</w:t>
      </w:r>
      <w:r w:rsidR="29C7B0CC" w:rsidRPr="009711ED">
        <w:rPr>
          <w:rFonts w:ascii="Times New Roman" w:eastAsia="Times New Roman" w:hAnsi="Times New Roman" w:cs="Times New Roman"/>
          <w:lang w:val="lt-LT"/>
        </w:rPr>
        <w:t>o projektą</w:t>
      </w:r>
      <w:r w:rsidR="6E311CB5" w:rsidRPr="009711ED">
        <w:rPr>
          <w:rFonts w:ascii="Times New Roman" w:eastAsia="Times New Roman" w:hAnsi="Times New Roman" w:cs="Times New Roman"/>
          <w:lang w:val="lt-LT"/>
        </w:rPr>
        <w:t xml:space="preserve">. </w:t>
      </w:r>
    </w:p>
    <w:p w14:paraId="4349BAAD" w14:textId="3AAA6302" w:rsidR="000877E5" w:rsidRPr="009711ED" w:rsidRDefault="77156ADA" w:rsidP="002C693D">
      <w:pPr>
        <w:spacing w:after="0" w:line="240" w:lineRule="auto"/>
        <w:ind w:firstLine="567"/>
        <w:jc w:val="both"/>
        <w:rPr>
          <w:rFonts w:ascii="Times New Roman" w:eastAsia="Times New Roman" w:hAnsi="Times New Roman" w:cs="Times New Roman"/>
          <w:lang w:val="lt-LT"/>
        </w:rPr>
      </w:pPr>
      <w:r w:rsidRPr="009711ED">
        <w:rPr>
          <w:rFonts w:ascii="Times New Roman" w:eastAsia="Times New Roman" w:hAnsi="Times New Roman" w:cs="Times New Roman"/>
          <w:lang w:val="lt-LT"/>
        </w:rPr>
        <w:t xml:space="preserve">1.2. </w:t>
      </w:r>
      <w:r w:rsidR="6233332E" w:rsidRPr="009711ED">
        <w:rPr>
          <w:rFonts w:ascii="Times New Roman" w:eastAsia="Times New Roman" w:hAnsi="Times New Roman" w:cs="Times New Roman"/>
          <w:lang w:val="lt-LT"/>
        </w:rPr>
        <w:t>S</w:t>
      </w:r>
      <w:r w:rsidR="680B8BA7" w:rsidRPr="009711ED">
        <w:rPr>
          <w:rFonts w:ascii="Times New Roman" w:eastAsia="Times New Roman" w:hAnsi="Times New Roman" w:cs="Times New Roman"/>
          <w:lang w:val="lt-LT"/>
        </w:rPr>
        <w:t>ukurtas s</w:t>
      </w:r>
      <w:r w:rsidR="6233332E" w:rsidRPr="009711ED">
        <w:rPr>
          <w:rFonts w:ascii="Times New Roman" w:eastAsia="Times New Roman" w:hAnsi="Times New Roman" w:cs="Times New Roman"/>
          <w:lang w:val="lt-LT"/>
        </w:rPr>
        <w:t>prendimas skirtas užtikrinti automatizuotą teismo posėdžių garso ar vaizdo įrašų apdorojimą, parengiant tekstines transkripcijas. Šnekos atpažinimo sprendimas prisideda prie teismo darbo procesų efektyvinimo; rankinio darbo automatizavimo; teismo posėdžių įrašų transkribavimo ir protokolų efektyvesnio rengimo; pilnų transkripcijų parengimo, kurios reikalingos siekiant efektyvinti teismo procesus.</w:t>
      </w:r>
    </w:p>
    <w:p w14:paraId="4854FDB8" w14:textId="6C440525" w:rsidR="001E62FB" w:rsidRPr="009711ED" w:rsidRDefault="0D6E3110" w:rsidP="002C693D">
      <w:pPr>
        <w:spacing w:after="0" w:line="240" w:lineRule="auto"/>
        <w:ind w:firstLine="567"/>
        <w:jc w:val="both"/>
        <w:rPr>
          <w:rFonts w:ascii="Times New Roman" w:eastAsia="Times New Roman" w:hAnsi="Times New Roman" w:cs="Times New Roman"/>
          <w:lang w:val="lt-LT"/>
        </w:rPr>
      </w:pPr>
      <w:r w:rsidRPr="009711ED">
        <w:rPr>
          <w:rFonts w:ascii="Times New Roman" w:eastAsia="Times New Roman" w:hAnsi="Times New Roman" w:cs="Times New Roman"/>
          <w:lang w:val="lt-LT"/>
        </w:rPr>
        <w:t>1.3.</w:t>
      </w:r>
      <w:r w:rsidR="343B01DB" w:rsidRPr="009711ED">
        <w:rPr>
          <w:rFonts w:ascii="Times New Roman" w:eastAsia="Times New Roman" w:hAnsi="Times New Roman" w:cs="Times New Roman"/>
          <w:lang w:val="lt-LT"/>
        </w:rPr>
        <w:t xml:space="preserve"> Šiuo metu turima licencija suteikia teisę dirbti neribotam kiekiui Pirkėjo autentifikuotų vartotojų su Tilde</w:t>
      </w:r>
      <w:r w:rsidR="004939AA" w:rsidRPr="009711ED">
        <w:rPr>
          <w:rFonts w:ascii="Times New Roman" w:eastAsia="Times New Roman" w:hAnsi="Times New Roman" w:cs="Times New Roman"/>
          <w:lang w:val="lt-LT"/>
        </w:rPr>
        <w:t xml:space="preserve"> </w:t>
      </w:r>
      <w:r w:rsidR="343B01DB" w:rsidRPr="009711ED">
        <w:rPr>
          <w:rFonts w:ascii="Times New Roman" w:eastAsia="Times New Roman" w:hAnsi="Times New Roman" w:cs="Times New Roman"/>
          <w:lang w:val="lt-LT"/>
        </w:rPr>
        <w:t>šnekos atpažinimo programine įranga (toliau – Licencija). Licencinės programinės įrangos išeities kodai P</w:t>
      </w:r>
      <w:r w:rsidR="00524F01" w:rsidRPr="009711ED">
        <w:rPr>
          <w:rFonts w:ascii="Times New Roman" w:eastAsia="Times New Roman" w:hAnsi="Times New Roman" w:cs="Times New Roman"/>
          <w:lang w:val="lt-LT"/>
        </w:rPr>
        <w:t>erkančiajai organizacijai</w:t>
      </w:r>
      <w:r w:rsidR="343B01DB" w:rsidRPr="009711ED">
        <w:rPr>
          <w:rFonts w:ascii="Times New Roman" w:eastAsia="Times New Roman" w:hAnsi="Times New Roman" w:cs="Times New Roman"/>
          <w:lang w:val="lt-LT"/>
        </w:rPr>
        <w:t xml:space="preserve"> nėra perduoti. Perkančiosios organizacijos turimos teisės yra nurodytos 2023-02-19 sutartyje su UAB „Tilde informacinės technologijos“</w:t>
      </w:r>
      <w:r w:rsidR="00F11C73" w:rsidRPr="009711ED">
        <w:rPr>
          <w:rFonts w:ascii="Times New Roman" w:eastAsia="Times New Roman" w:hAnsi="Times New Roman" w:cs="Times New Roman"/>
          <w:lang w:val="lt-LT"/>
        </w:rPr>
        <w:t>.</w:t>
      </w:r>
      <w:r w:rsidR="343B01DB" w:rsidRPr="009711ED">
        <w:rPr>
          <w:rFonts w:ascii="Times New Roman" w:eastAsia="Times New Roman" w:hAnsi="Times New Roman" w:cs="Times New Roman"/>
          <w:lang w:val="lt-LT"/>
        </w:rPr>
        <w:t xml:space="preserve"> Reikalavimai, kuriais remiantis buvo įsigyta programinė </w:t>
      </w:r>
      <w:r w:rsidR="000E6D48" w:rsidRPr="009711ED">
        <w:rPr>
          <w:rFonts w:ascii="Times New Roman" w:eastAsia="Times New Roman" w:hAnsi="Times New Roman" w:cs="Times New Roman"/>
          <w:lang w:val="lt-LT"/>
        </w:rPr>
        <w:t>į</w:t>
      </w:r>
      <w:r w:rsidR="343B01DB" w:rsidRPr="009711ED">
        <w:rPr>
          <w:rFonts w:ascii="Times New Roman" w:eastAsia="Times New Roman" w:hAnsi="Times New Roman" w:cs="Times New Roman"/>
          <w:lang w:val="lt-LT"/>
        </w:rPr>
        <w:t>ranga yra viešai prieinamas toliau nurodytu adresu:</w:t>
      </w:r>
    </w:p>
    <w:p w14:paraId="10560097" w14:textId="5AC16538" w:rsidR="042731D8" w:rsidRPr="009711ED" w:rsidRDefault="343B01DB" w:rsidP="002C693D">
      <w:pPr>
        <w:spacing w:after="0" w:line="240" w:lineRule="auto"/>
        <w:ind w:firstLine="567"/>
        <w:jc w:val="both"/>
        <w:rPr>
          <w:rFonts w:ascii="Times New Roman" w:eastAsia="Times New Roman" w:hAnsi="Times New Roman" w:cs="Times New Roman"/>
          <w:lang w:val="lt-LT"/>
        </w:rPr>
      </w:pPr>
      <w:hyperlink r:id="rId8">
        <w:r w:rsidRPr="009711ED">
          <w:rPr>
            <w:rStyle w:val="Hipersaitas"/>
            <w:rFonts w:ascii="Times New Roman" w:eastAsia="Times New Roman" w:hAnsi="Times New Roman" w:cs="Times New Roman"/>
            <w:lang w:val="lt-LT"/>
          </w:rPr>
          <w:t>https://cvpp.eviesiejipirkimai.lt/Notice/Details/2023-642454</w:t>
        </w:r>
      </w:hyperlink>
    </w:p>
    <w:p w14:paraId="2DB42F7D" w14:textId="71BF6CD9" w:rsidR="000E6D48" w:rsidRPr="009711ED" w:rsidRDefault="343B01DB" w:rsidP="002C693D">
      <w:pPr>
        <w:spacing w:after="0" w:line="240" w:lineRule="auto"/>
        <w:ind w:firstLine="567"/>
        <w:jc w:val="both"/>
        <w:rPr>
          <w:rFonts w:ascii="Times New Roman" w:eastAsia="Times New Roman" w:hAnsi="Times New Roman" w:cs="Times New Roman"/>
          <w:lang w:val="lt-LT"/>
        </w:rPr>
      </w:pPr>
      <w:r w:rsidRPr="009711ED">
        <w:rPr>
          <w:rFonts w:ascii="Times New Roman" w:eastAsia="Times New Roman" w:hAnsi="Times New Roman" w:cs="Times New Roman"/>
          <w:lang w:val="lt-LT"/>
        </w:rPr>
        <w:t xml:space="preserve">1.4. </w:t>
      </w:r>
      <w:r w:rsidR="6E311CB5" w:rsidRPr="009711ED">
        <w:rPr>
          <w:rFonts w:ascii="Times New Roman" w:eastAsia="Times New Roman" w:hAnsi="Times New Roman" w:cs="Times New Roman"/>
          <w:lang w:val="lt-LT"/>
        </w:rPr>
        <w:t xml:space="preserve">Minėtos informacinės sistemos veikia ir licencijuojamos </w:t>
      </w:r>
      <w:r w:rsidR="3B6161EC" w:rsidRPr="009711ED">
        <w:rPr>
          <w:rFonts w:ascii="Times New Roman" w:eastAsia="Times New Roman" w:hAnsi="Times New Roman" w:cs="Times New Roman"/>
          <w:lang w:val="lt-LT"/>
        </w:rPr>
        <w:t>TILDE šnekos atpažinimo</w:t>
      </w:r>
      <w:r w:rsidR="6E311CB5" w:rsidRPr="009711ED">
        <w:rPr>
          <w:rFonts w:ascii="Times New Roman" w:eastAsia="Times New Roman" w:hAnsi="Times New Roman" w:cs="Times New Roman"/>
          <w:lang w:val="lt-LT"/>
        </w:rPr>
        <w:t xml:space="preserve"> programinės įrangos pagrindu. Perkančioji organizacija savo veikloje naudoja </w:t>
      </w:r>
      <w:r w:rsidR="0FBED38F" w:rsidRPr="009711ED">
        <w:rPr>
          <w:rFonts w:ascii="Times New Roman" w:eastAsia="Times New Roman" w:hAnsi="Times New Roman" w:cs="Times New Roman"/>
          <w:lang w:val="lt-LT"/>
        </w:rPr>
        <w:t>TILDE</w:t>
      </w:r>
      <w:r w:rsidR="00DF7EAD" w:rsidRPr="009711ED">
        <w:rPr>
          <w:rFonts w:ascii="Times New Roman" w:eastAsia="Times New Roman" w:hAnsi="Times New Roman" w:cs="Times New Roman"/>
          <w:lang w:val="lt-LT"/>
        </w:rPr>
        <w:t xml:space="preserve"> Lietuvių kalbos</w:t>
      </w:r>
      <w:r w:rsidR="0FBED38F" w:rsidRPr="009711ED">
        <w:rPr>
          <w:rFonts w:ascii="Times New Roman" w:eastAsia="Times New Roman" w:hAnsi="Times New Roman" w:cs="Times New Roman"/>
          <w:lang w:val="lt-LT"/>
        </w:rPr>
        <w:t xml:space="preserve"> šnekos atpažinimo</w:t>
      </w:r>
      <w:r w:rsidR="6E311CB5" w:rsidRPr="009711ED">
        <w:rPr>
          <w:rFonts w:ascii="Times New Roman" w:eastAsia="Times New Roman" w:hAnsi="Times New Roman" w:cs="Times New Roman"/>
          <w:lang w:val="lt-LT"/>
        </w:rPr>
        <w:t xml:space="preserve"> licenciją </w:t>
      </w:r>
      <w:r w:rsidR="005889BF" w:rsidRPr="009711ED">
        <w:rPr>
          <w:rFonts w:ascii="Times New Roman" w:eastAsia="Times New Roman" w:hAnsi="Times New Roman" w:cs="Times New Roman"/>
          <w:lang w:val="lt-LT"/>
        </w:rPr>
        <w:t>N</w:t>
      </w:r>
      <w:r w:rsidR="00850872" w:rsidRPr="009711ED">
        <w:rPr>
          <w:rFonts w:ascii="Times New Roman" w:eastAsia="Times New Roman" w:hAnsi="Times New Roman" w:cs="Times New Roman"/>
          <w:lang w:val="lt-LT"/>
        </w:rPr>
        <w:t>acionalinės teismų administracijos</w:t>
      </w:r>
      <w:r w:rsidR="6E311CB5" w:rsidRPr="009711ED">
        <w:rPr>
          <w:rFonts w:ascii="Times New Roman" w:eastAsia="Times New Roman" w:hAnsi="Times New Roman" w:cs="Times New Roman"/>
          <w:lang w:val="lt-LT"/>
        </w:rPr>
        <w:t xml:space="preserve"> reikmėms, neribojančią naudotojų skaičiaus. </w:t>
      </w:r>
    </w:p>
    <w:p w14:paraId="22E64A2E" w14:textId="708E6825" w:rsidR="042731D8" w:rsidRPr="009711ED" w:rsidRDefault="000E6D48" w:rsidP="002C693D">
      <w:pPr>
        <w:spacing w:after="0" w:line="240" w:lineRule="auto"/>
        <w:ind w:firstLine="567"/>
        <w:jc w:val="both"/>
        <w:rPr>
          <w:rFonts w:ascii="Times New Roman" w:eastAsia="Times New Roman" w:hAnsi="Times New Roman" w:cs="Times New Roman"/>
          <w:lang w:val="lt-LT"/>
        </w:rPr>
      </w:pPr>
      <w:r w:rsidRPr="009711ED">
        <w:rPr>
          <w:rFonts w:ascii="Times New Roman" w:eastAsia="Times New Roman" w:hAnsi="Times New Roman" w:cs="Times New Roman"/>
          <w:lang w:val="lt-LT"/>
        </w:rPr>
        <w:t xml:space="preserve">1.5. </w:t>
      </w:r>
      <w:r w:rsidR="6E311CB5" w:rsidRPr="009711ED">
        <w:rPr>
          <w:rFonts w:ascii="Times New Roman" w:eastAsia="Times New Roman" w:hAnsi="Times New Roman" w:cs="Times New Roman"/>
          <w:lang w:val="lt-LT"/>
        </w:rPr>
        <w:t xml:space="preserve">Šiuo pirkimu Perkančioji organizacija ketina įsigyti licencijuojamos </w:t>
      </w:r>
      <w:r w:rsidR="37B090E5" w:rsidRPr="009711ED">
        <w:rPr>
          <w:rFonts w:ascii="Times New Roman" w:eastAsia="Times New Roman" w:hAnsi="Times New Roman" w:cs="Times New Roman"/>
          <w:lang w:val="lt-LT"/>
        </w:rPr>
        <w:t>Tilde šnekos atpažinimo</w:t>
      </w:r>
      <w:r w:rsidR="6E311CB5" w:rsidRPr="009711ED">
        <w:rPr>
          <w:rFonts w:ascii="Times New Roman" w:eastAsia="Times New Roman" w:hAnsi="Times New Roman" w:cs="Times New Roman"/>
          <w:lang w:val="lt-LT"/>
        </w:rPr>
        <w:t xml:space="preserve"> programinės įrangos palaikymo paslaugas </w:t>
      </w:r>
      <w:r w:rsidR="00F07D62" w:rsidRPr="009711ED">
        <w:rPr>
          <w:rFonts w:ascii="Times New Roman" w:eastAsia="Times New Roman" w:hAnsi="Times New Roman" w:cs="Times New Roman"/>
          <w:lang w:val="lt-LT"/>
        </w:rPr>
        <w:t>12</w:t>
      </w:r>
      <w:r w:rsidR="6E311CB5" w:rsidRPr="009711ED">
        <w:rPr>
          <w:rFonts w:ascii="Times New Roman" w:eastAsia="Times New Roman" w:hAnsi="Times New Roman" w:cs="Times New Roman"/>
          <w:lang w:val="lt-LT"/>
        </w:rPr>
        <w:t xml:space="preserve"> (d</w:t>
      </w:r>
      <w:r w:rsidR="5F4D0583" w:rsidRPr="009711ED">
        <w:rPr>
          <w:rFonts w:ascii="Times New Roman" w:eastAsia="Times New Roman" w:hAnsi="Times New Roman" w:cs="Times New Roman"/>
          <w:lang w:val="lt-LT"/>
        </w:rPr>
        <w:t>v</w:t>
      </w:r>
      <w:r w:rsidR="00F07D62" w:rsidRPr="009711ED">
        <w:rPr>
          <w:rFonts w:ascii="Times New Roman" w:eastAsia="Times New Roman" w:hAnsi="Times New Roman" w:cs="Times New Roman"/>
          <w:lang w:val="lt-LT"/>
        </w:rPr>
        <w:t>ylikai</w:t>
      </w:r>
      <w:r w:rsidR="6E311CB5" w:rsidRPr="009711ED">
        <w:rPr>
          <w:rFonts w:ascii="Times New Roman" w:eastAsia="Times New Roman" w:hAnsi="Times New Roman" w:cs="Times New Roman"/>
          <w:lang w:val="lt-LT"/>
        </w:rPr>
        <w:t xml:space="preserve">) mėnesių </w:t>
      </w:r>
      <w:r w:rsidRPr="009711ED">
        <w:rPr>
          <w:rFonts w:ascii="Times New Roman" w:eastAsia="Times New Roman" w:hAnsi="Times New Roman" w:cs="Times New Roman"/>
          <w:lang w:val="lt-LT"/>
        </w:rPr>
        <w:t>laikotarpiui</w:t>
      </w:r>
      <w:r w:rsidR="002A186D" w:rsidRPr="009711ED">
        <w:rPr>
          <w:rFonts w:ascii="Times New Roman" w:eastAsia="Times New Roman" w:hAnsi="Times New Roman" w:cs="Times New Roman"/>
          <w:lang w:val="lt-LT"/>
        </w:rPr>
        <w:t>.</w:t>
      </w:r>
    </w:p>
    <w:p w14:paraId="4055288B" w14:textId="77777777" w:rsidR="004357D7" w:rsidRPr="009711ED" w:rsidRDefault="004357D7" w:rsidP="3AF7D5DD">
      <w:pPr>
        <w:jc w:val="both"/>
        <w:rPr>
          <w:rFonts w:ascii="Times New Roman" w:eastAsia="Times New Roman" w:hAnsi="Times New Roman" w:cs="Times New Roman"/>
          <w:lang w:val="lt-LT"/>
        </w:rPr>
      </w:pPr>
    </w:p>
    <w:p w14:paraId="5C584CCB" w14:textId="07590477" w:rsidR="004357D7" w:rsidRPr="009711ED" w:rsidRDefault="004357D7" w:rsidP="00A34ED4">
      <w:pPr>
        <w:pStyle w:val="Sraopastraipa"/>
        <w:numPr>
          <w:ilvl w:val="0"/>
          <w:numId w:val="24"/>
        </w:numPr>
        <w:spacing w:after="0" w:line="240" w:lineRule="auto"/>
        <w:ind w:left="0" w:firstLine="0"/>
        <w:jc w:val="center"/>
        <w:rPr>
          <w:rFonts w:ascii="Times New Roman" w:eastAsia="Times New Roman" w:hAnsi="Times New Roman" w:cs="Times New Roman"/>
          <w:b/>
          <w:bCs/>
          <w:color w:val="000000" w:themeColor="text1"/>
          <w:lang w:val="lt-LT"/>
        </w:rPr>
      </w:pPr>
      <w:r w:rsidRPr="009711ED">
        <w:rPr>
          <w:rFonts w:ascii="Times New Roman" w:eastAsia="Times New Roman" w:hAnsi="Times New Roman" w:cs="Times New Roman"/>
          <w:b/>
          <w:bCs/>
          <w:lang w:val="lt-LT"/>
        </w:rPr>
        <w:t>TURIMO SPRENDIMO APRAŠYMAS</w:t>
      </w:r>
    </w:p>
    <w:p w14:paraId="35DE22BE" w14:textId="77777777" w:rsidR="001E62FB" w:rsidRPr="009711ED" w:rsidRDefault="001E62FB" w:rsidP="001E62FB">
      <w:pPr>
        <w:pStyle w:val="Sraopastraipa"/>
        <w:spacing w:after="0" w:line="240" w:lineRule="auto"/>
        <w:jc w:val="both"/>
        <w:rPr>
          <w:rFonts w:ascii="Times New Roman" w:eastAsia="Times New Roman" w:hAnsi="Times New Roman" w:cs="Times New Roman"/>
          <w:b/>
          <w:bCs/>
          <w:color w:val="000000" w:themeColor="text1"/>
          <w:sz w:val="28"/>
          <w:szCs w:val="28"/>
          <w:lang w:val="lt-LT"/>
        </w:rPr>
      </w:pPr>
    </w:p>
    <w:p w14:paraId="4286EBED" w14:textId="265A8C97"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 Lietuvių kalbos šnekos atpažinimo programinės įrangos licencija, leidžia apdoroti šneką ir generuoti rašytinę sesijos transkripciją (toliau – transkripcija), remiantis garso ar vaizdo įrašu ir skaitmeniniu būdu išsaugotu garso įrašu, kartu su parengta šnekos atpažinimo programinės įrangos sąsaja, per kurią bus galima perduoti garso failus transkripcijų rengimui</w:t>
      </w:r>
    </w:p>
    <w:p w14:paraId="4D15B751" w14:textId="2208A577"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2.2. Programinė įranga įdiegta Perkančiosios organizacijos valdomoje infrastruktūroje (</w:t>
      </w:r>
      <w:r w:rsidRPr="009711ED">
        <w:rPr>
          <w:rFonts w:ascii="Times New Roman" w:eastAsia="Times New Roman" w:hAnsi="Times New Roman" w:cs="Times New Roman"/>
          <w:lang w:val="fr-FR"/>
        </w:rPr>
        <w:t>on-premises</w:t>
      </w:r>
      <w:r w:rsidRPr="009711ED">
        <w:rPr>
          <w:rFonts w:ascii="Times New Roman" w:eastAsia="Times New Roman" w:hAnsi="Times New Roman" w:cs="Times New Roman"/>
          <w:lang w:val="lt-LT"/>
        </w:rPr>
        <w:t>);</w:t>
      </w:r>
    </w:p>
    <w:p w14:paraId="55267E8F" w14:textId="33E45C99"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2.3. Šnekos atpažinimo sprendimo vizualizacija pritaikyta pagal su Perkančiąja organizacija suderintą poreikį;</w:t>
      </w:r>
    </w:p>
    <w:p w14:paraId="40D20F83" w14:textId="3FDBD38C"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2.4. Sukurtas naudotojų identifikavimo ir teisių valdymo šnekos atpažinimo sistemoje sprendimas;</w:t>
      </w:r>
    </w:p>
    <w:p w14:paraId="55A9ED14" w14:textId="436D6365"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 xml:space="preserve">2.5. Sprendimas užtikrina automatinį šnekos atpažinimą (Automatic </w:t>
      </w:r>
      <w:r w:rsidR="00BF479D" w:rsidRPr="009711ED">
        <w:rPr>
          <w:rFonts w:ascii="Times New Roman" w:eastAsia="Times New Roman" w:hAnsi="Times New Roman" w:cs="Times New Roman"/>
          <w:lang w:val="lt-LT"/>
        </w:rPr>
        <w:t>Speech</w:t>
      </w:r>
      <w:r w:rsidRPr="009711ED">
        <w:rPr>
          <w:rFonts w:ascii="Times New Roman" w:eastAsia="Times New Roman" w:hAnsi="Times New Roman" w:cs="Times New Roman"/>
          <w:lang w:val="lt-LT"/>
        </w:rPr>
        <w:t xml:space="preserve"> recognition (ASR) iš garso ar vaizdo įrašo generuojant tekstinius failus lietuvių kalba.</w:t>
      </w:r>
    </w:p>
    <w:p w14:paraId="72F905F5" w14:textId="2F761A27"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2.6. Šnekos atpažinimo technologija paverčia šneką į tekstą iš anksčiau įrašyto garso ar vaizdo failo arba padiktuoto teksto lietuvių kalba. </w:t>
      </w:r>
    </w:p>
    <w:p w14:paraId="56668535" w14:textId="0FBD8E98"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2.7. Technologija sukurta bendrinei lietuvių kalbos šnekai – parinktas dažniausiai naudojamų žodžių žodynas, pritaikytos gramatikos taisyklės. </w:t>
      </w:r>
    </w:p>
    <w:p w14:paraId="3611302D" w14:textId="7D27336F"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 xml:space="preserve">2.8. Šnekos atpažinimo sprendimas leidžia atlikti pakeitimus ne tik platformos vizualioje aplinkoje, bet ir turi galimybes papildomai adaptuoti šnekos atpažinimo technologiją (pvz., įkeliant papildomą žodyną). </w:t>
      </w:r>
    </w:p>
    <w:p w14:paraId="4C71F3BB" w14:textId="1A598912"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 xml:space="preserve">2.9. Projekto įgyvendinimo metu Teikėjas papildė šnekos atpažinimo technologijos žinių bazę Perkančiosios organizacijos pateiktais duomenimis (naudojamais terminų žodynais, trumpiniais, pavadinimais, pareigybėmis ir pan.). </w:t>
      </w:r>
    </w:p>
    <w:p w14:paraId="4AA02E6A" w14:textId="3D2388A1"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lastRenderedPageBreak/>
        <w:t>2.10. Yra veikiantis funkcionalumas, užtikrinantis garso ar vaizdo failų transkribavimą (t. y. apdorojantis įkeltus garso arba vaizdo failus ir konvertuojantis juos į tekstą) lietuvių kalba.</w:t>
      </w:r>
    </w:p>
    <w:p w14:paraId="7E217E68" w14:textId="29E93711"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2.11. Transkribavimo sprendimas gali apdoroti šių formatų garso ir vaizdo failus: AAC, MP3, WAV, VMA, MOV, MPEG, MP4, WMV, įkeliant iki 1 GB dydžio failus, kurių trukmė iki 8 valandų.</w:t>
      </w:r>
    </w:p>
    <w:p w14:paraId="65FB5D2E" w14:textId="5610B8AD"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2.12. Sprendimas pateikia šnekos atpažinimo rezultatą naudotojo sąsajoje šiais failų formatais: JSON, SRT, txt, docx.</w:t>
      </w:r>
    </w:p>
    <w:p w14:paraId="7732A239" w14:textId="70DDE676"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2.13. Yra pritaikyta naudotojo sąsaja ir funkcijos, skirtos šnekos transkripcijos rezultatams atvaizduoti ir redaguoti.</w:t>
      </w:r>
    </w:p>
    <w:p w14:paraId="6C864FDA" w14:textId="0F2DE22B"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 xml:space="preserve">2.14. Naudotojai turi prieigą prie transkribuotų tekstinių failų su galimybe juos redaguoti sistemoje ir/ arba parsiųsti. </w:t>
      </w:r>
    </w:p>
    <w:p w14:paraId="77B254CE" w14:textId="30FED848" w:rsidR="004357D7" w:rsidRPr="009711ED" w:rsidRDefault="004357D7" w:rsidP="000C2F74">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2.15. Transkripcijos rezultatuose atsispindi kalbančio asmens pasikeitimas.</w:t>
      </w:r>
    </w:p>
    <w:p w14:paraId="0F6C515C" w14:textId="391AE7DD" w:rsidR="004357D7" w:rsidRPr="009711ED" w:rsidRDefault="004357D7" w:rsidP="000C2F74">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2.16. Tekstas pateikiamas pagal identifikuotus kalbančiuosius, atskiram kalbėtojui suteikiant identifikatorių (pvz., R1, R2, R3 ir t. t.).</w:t>
      </w:r>
    </w:p>
    <w:p w14:paraId="4979E6E6" w14:textId="57BDE5A0" w:rsidR="004357D7" w:rsidRPr="009711ED" w:rsidRDefault="004357D7" w:rsidP="000C2F74">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2.17. Sprendimo naudotojo sąsaja leidžia redaguoti transkribuotą tekstą, lygiagrečiai perklausant garsinę informaciją:</w:t>
      </w:r>
    </w:p>
    <w:p w14:paraId="649BF366" w14:textId="77777777" w:rsidR="004357D7" w:rsidRPr="009711ED" w:rsidRDefault="004357D7" w:rsidP="000C2F74">
      <w:pPr>
        <w:pStyle w:val="Sraopastraipa"/>
        <w:numPr>
          <w:ilvl w:val="0"/>
          <w:numId w:val="17"/>
        </w:numPr>
        <w:spacing w:after="0" w:line="240" w:lineRule="auto"/>
        <w:ind w:left="0"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Perklausyti garsinę informaciją nuo tekste nurodytos vietos;</w:t>
      </w:r>
    </w:p>
    <w:p w14:paraId="4DD574D5" w14:textId="77777777" w:rsidR="004357D7" w:rsidRPr="009711ED" w:rsidRDefault="004357D7" w:rsidP="000C2F74">
      <w:pPr>
        <w:pStyle w:val="Sraopastraipa"/>
        <w:numPr>
          <w:ilvl w:val="0"/>
          <w:numId w:val="17"/>
        </w:numPr>
        <w:spacing w:after="0" w:line="240" w:lineRule="auto"/>
        <w:ind w:left="0"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 xml:space="preserve">Stabdyti, lėtinti, spartinti leidžiamą garso įrašą; </w:t>
      </w:r>
    </w:p>
    <w:p w14:paraId="10EFF4FC" w14:textId="77777777" w:rsidR="004357D7" w:rsidRPr="009711ED" w:rsidRDefault="004357D7" w:rsidP="000C2F74">
      <w:pPr>
        <w:pStyle w:val="Sraopastraipa"/>
        <w:numPr>
          <w:ilvl w:val="0"/>
          <w:numId w:val="17"/>
        </w:numPr>
        <w:spacing w:after="0" w:line="240" w:lineRule="auto"/>
        <w:ind w:left="0"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Paleidžiant garso įrašą žymėti perklausomą vietą tekste.</w:t>
      </w:r>
    </w:p>
    <w:p w14:paraId="609626B6" w14:textId="6241B00D" w:rsidR="004357D7" w:rsidRPr="009711ED" w:rsidRDefault="004357D7" w:rsidP="000C2F74">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2.18. Atlikus transkribuoto teksto redagavimą, sprendimas leidžia išsaugoti atliktus pakeitimus ir rezultatą parsisiųsti visais sistemos palaikomais formatais.</w:t>
      </w:r>
    </w:p>
    <w:p w14:paraId="7B57F2AC" w14:textId="1BABB42B" w:rsidR="004357D7" w:rsidRPr="009711ED" w:rsidRDefault="004357D7" w:rsidP="000C2F74">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2.19. Sprendimas įgyvendintas kaip atskirų modulių rinkinys (modulinė sistema). Užbaigus sprendimą, moduline architektūra turi būti užtikrinta galimybė papildyti sprendimo funkcinius modulius, nekeičiant esamų funkcinių modulių.</w:t>
      </w:r>
    </w:p>
    <w:p w14:paraId="7805B986" w14:textId="15E62B56" w:rsidR="004357D7" w:rsidRPr="009711ED" w:rsidRDefault="004357D7"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2.20. Sprendimo plėtros galimybės: sprendimo architektūra yra vertikali ir horizontali. Kuriant architektūrą, buvo numatyti sprendimai, kuriais užtikrinta, galimybė didinti našumą, pridedant papildomą techninę įrangą, kuri nesutrikdytų sprendimo veikimo.</w:t>
      </w:r>
    </w:p>
    <w:p w14:paraId="0EAB526D" w14:textId="0BDAF945" w:rsidR="004357D7" w:rsidRPr="009711ED" w:rsidRDefault="001E62FB"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w:t>
      </w:r>
      <w:r w:rsidR="004357D7" w:rsidRPr="009711ED">
        <w:rPr>
          <w:rFonts w:ascii="Times New Roman" w:eastAsia="Times New Roman" w:hAnsi="Times New Roman" w:cs="Times New Roman"/>
          <w:lang w:val="lt-LT"/>
        </w:rPr>
        <w:t>.21. Yra galimybė įdiegti papildomų kalbų šnekos atpažinimo technologijas.</w:t>
      </w:r>
    </w:p>
    <w:p w14:paraId="5D85E61B" w14:textId="1BA2787A" w:rsidR="004357D7" w:rsidRPr="009711ED" w:rsidRDefault="001E62FB" w:rsidP="002C693D">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w:t>
      </w:r>
      <w:r w:rsidR="004357D7" w:rsidRPr="009711ED">
        <w:rPr>
          <w:rFonts w:ascii="Times New Roman" w:eastAsia="Times New Roman" w:hAnsi="Times New Roman" w:cs="Times New Roman"/>
          <w:lang w:val="lt-LT"/>
        </w:rPr>
        <w:t>.22. Sprendimas turi API sąsają, leidžiančią atlikti sprendimo integraciją su kitomis sistemomis.</w:t>
      </w:r>
    </w:p>
    <w:p w14:paraId="74D970B9" w14:textId="3EFE8671" w:rsidR="004357D7" w:rsidRPr="009711ED" w:rsidRDefault="001E62FB" w:rsidP="000C2F74">
      <w:pPr>
        <w:spacing w:after="0" w:line="240" w:lineRule="auto"/>
        <w:ind w:firstLine="567"/>
        <w:jc w:val="both"/>
        <w:rPr>
          <w:rFonts w:ascii="Times New Roman" w:eastAsia="Times New Roman" w:hAnsi="Times New Roman" w:cs="Times New Roman"/>
          <w:color w:val="000000" w:themeColor="text1"/>
          <w:lang w:val="lt-LT"/>
        </w:rPr>
      </w:pPr>
      <w:r w:rsidRPr="009711ED">
        <w:rPr>
          <w:rFonts w:ascii="Times New Roman" w:eastAsia="Times New Roman" w:hAnsi="Times New Roman" w:cs="Times New Roman"/>
          <w:lang w:val="lt-LT"/>
        </w:rPr>
        <w:t>2</w:t>
      </w:r>
      <w:r w:rsidR="004357D7" w:rsidRPr="009711ED">
        <w:rPr>
          <w:rFonts w:ascii="Times New Roman" w:eastAsia="Times New Roman" w:hAnsi="Times New Roman" w:cs="Times New Roman"/>
          <w:lang w:val="lt-LT"/>
        </w:rPr>
        <w:t>.23. Sprendimo naudotojo sąsaja realizuota lietuvių kalba.</w:t>
      </w:r>
    </w:p>
    <w:p w14:paraId="54C65E05" w14:textId="38538790" w:rsidR="004357D7" w:rsidRPr="005D445A" w:rsidRDefault="001E62FB" w:rsidP="000C2F74">
      <w:pPr>
        <w:spacing w:after="0" w:line="240" w:lineRule="auto"/>
        <w:ind w:firstLine="567"/>
        <w:jc w:val="both"/>
        <w:rPr>
          <w:rFonts w:ascii="Times New Roman" w:eastAsia="Times New Roman" w:hAnsi="Times New Roman" w:cs="Times New Roman"/>
          <w:lang w:val="lt-LT"/>
        </w:rPr>
      </w:pPr>
      <w:r w:rsidRPr="005D445A">
        <w:rPr>
          <w:rFonts w:ascii="Times New Roman" w:eastAsia="Times New Roman" w:hAnsi="Times New Roman" w:cs="Times New Roman"/>
          <w:lang w:val="lt-LT"/>
        </w:rPr>
        <w:t>2</w:t>
      </w:r>
      <w:r w:rsidR="004357D7" w:rsidRPr="005D445A">
        <w:rPr>
          <w:rFonts w:ascii="Times New Roman" w:eastAsia="Times New Roman" w:hAnsi="Times New Roman" w:cs="Times New Roman"/>
          <w:lang w:val="lt-LT"/>
        </w:rPr>
        <w:t>.24. Kai garso ar vaizdo įrašas buvo parengtas kokybiškomis akustinėmis sąlygomis (pvz., silpnas triukšmo lygis, kalbėtojai nėra nutolę nuo mikrofono, kalbėtojai nepersidengia, naudojama norminė lietuvių kalba ir pan.) transkripcijos rezultatas atitinka šiuos parametrus:</w:t>
      </w:r>
    </w:p>
    <w:p w14:paraId="5911C68C" w14:textId="77777777" w:rsidR="004357D7" w:rsidRPr="005D445A" w:rsidRDefault="004357D7" w:rsidP="000C2F74">
      <w:pPr>
        <w:pStyle w:val="Sraopastraipa"/>
        <w:numPr>
          <w:ilvl w:val="0"/>
          <w:numId w:val="21"/>
        </w:numPr>
        <w:spacing w:after="0" w:line="240" w:lineRule="auto"/>
        <w:ind w:left="0" w:firstLine="567"/>
        <w:jc w:val="both"/>
        <w:rPr>
          <w:rFonts w:ascii="Times New Roman" w:eastAsia="Times New Roman" w:hAnsi="Times New Roman" w:cs="Times New Roman"/>
          <w:color w:val="000000" w:themeColor="text1"/>
          <w:lang w:val="lt-LT"/>
        </w:rPr>
      </w:pPr>
      <w:r w:rsidRPr="005D445A">
        <w:rPr>
          <w:rFonts w:ascii="Times New Roman" w:eastAsia="Times New Roman" w:hAnsi="Times New Roman" w:cs="Times New Roman"/>
          <w:lang w:val="lt-LT"/>
        </w:rPr>
        <w:t>lietuvių kalba transkribuoto teksto klaidų lygis (</w:t>
      </w:r>
      <w:r w:rsidRPr="005D445A">
        <w:rPr>
          <w:rFonts w:ascii="Times New Roman" w:eastAsia="Times New Roman" w:hAnsi="Times New Roman" w:cs="Times New Roman"/>
        </w:rPr>
        <w:t>Word Error Rate</w:t>
      </w:r>
      <w:r w:rsidRPr="005D445A">
        <w:rPr>
          <w:rFonts w:ascii="Times New Roman" w:eastAsia="Times New Roman" w:hAnsi="Times New Roman" w:cs="Times New Roman"/>
          <w:lang w:val="lt-LT"/>
        </w:rPr>
        <w:t xml:space="preserve"> rodiklis (WER) mažesnis nei 10 WER;</w:t>
      </w:r>
    </w:p>
    <w:p w14:paraId="19FAD5CF" w14:textId="77777777" w:rsidR="004357D7" w:rsidRPr="005D445A" w:rsidRDefault="004357D7" w:rsidP="000C2F74">
      <w:pPr>
        <w:pStyle w:val="Sraopastraipa"/>
        <w:numPr>
          <w:ilvl w:val="0"/>
          <w:numId w:val="21"/>
        </w:numPr>
        <w:spacing w:after="0" w:line="240" w:lineRule="auto"/>
        <w:ind w:left="0" w:firstLine="567"/>
        <w:jc w:val="both"/>
        <w:rPr>
          <w:rFonts w:ascii="Times New Roman" w:eastAsia="Times New Roman" w:hAnsi="Times New Roman" w:cs="Times New Roman"/>
          <w:color w:val="000000" w:themeColor="text1"/>
          <w:lang w:val="lt-LT"/>
        </w:rPr>
      </w:pPr>
      <w:r w:rsidRPr="005D445A">
        <w:rPr>
          <w:rFonts w:ascii="Times New Roman" w:eastAsia="Times New Roman" w:hAnsi="Times New Roman" w:cs="Times New Roman"/>
          <w:lang w:val="lt-LT"/>
        </w:rPr>
        <w:t xml:space="preserve">ne mažiau nei 90% tikslumu nustatomas kalbėtojo pasikeitimas ir išskiriamas kalbantysis. </w:t>
      </w:r>
    </w:p>
    <w:p w14:paraId="46E91DB9" w14:textId="6F3EB6DA" w:rsidR="004357D7" w:rsidRPr="005D445A" w:rsidRDefault="004357D7" w:rsidP="000C2F74">
      <w:pPr>
        <w:pStyle w:val="Sraopastraipa"/>
        <w:numPr>
          <w:ilvl w:val="1"/>
          <w:numId w:val="23"/>
        </w:numPr>
        <w:tabs>
          <w:tab w:val="left" w:pos="1134"/>
        </w:tabs>
        <w:spacing w:after="0" w:line="240" w:lineRule="auto"/>
        <w:ind w:left="0" w:firstLine="567"/>
        <w:jc w:val="both"/>
        <w:rPr>
          <w:rFonts w:ascii="Times New Roman" w:eastAsia="Times New Roman" w:hAnsi="Times New Roman" w:cs="Times New Roman"/>
          <w:color w:val="000000" w:themeColor="text1"/>
          <w:lang w:val="lt-LT"/>
        </w:rPr>
      </w:pPr>
      <w:r w:rsidRPr="005D445A">
        <w:rPr>
          <w:rFonts w:ascii="Times New Roman" w:eastAsia="Times New Roman" w:hAnsi="Times New Roman" w:cs="Times New Roman"/>
          <w:lang w:val="lt-LT"/>
        </w:rPr>
        <w:t>Naudojant Teikėjo rekomenduotą techninę įrangą sprendimas leidžia:</w:t>
      </w:r>
    </w:p>
    <w:p w14:paraId="78260C88" w14:textId="77777777" w:rsidR="004357D7" w:rsidRPr="005D445A" w:rsidRDefault="004357D7" w:rsidP="000C2F74">
      <w:pPr>
        <w:pStyle w:val="Sraopastraipa"/>
        <w:numPr>
          <w:ilvl w:val="0"/>
          <w:numId w:val="22"/>
        </w:numPr>
        <w:spacing w:after="0" w:line="240" w:lineRule="auto"/>
        <w:ind w:left="0" w:firstLine="567"/>
        <w:jc w:val="both"/>
        <w:rPr>
          <w:rFonts w:ascii="Times New Roman" w:eastAsia="Times New Roman" w:hAnsi="Times New Roman" w:cs="Times New Roman"/>
          <w:color w:val="000000" w:themeColor="text1"/>
          <w:lang w:val="lt-LT"/>
        </w:rPr>
      </w:pPr>
      <w:r w:rsidRPr="005D445A">
        <w:rPr>
          <w:rFonts w:ascii="Times New Roman" w:eastAsia="Times New Roman" w:hAnsi="Times New Roman" w:cs="Times New Roman"/>
          <w:lang w:val="lt-LT"/>
        </w:rPr>
        <w:t>apdoroti bent 10 vienu metu vykstančių šnekos atpažinimo užklausų, kurių intensyvumas – 1 užklausa kas 5 sekundes;</w:t>
      </w:r>
    </w:p>
    <w:p w14:paraId="66BBC4CD" w14:textId="77777777" w:rsidR="004357D7" w:rsidRPr="005D445A" w:rsidRDefault="004357D7" w:rsidP="000C2F74">
      <w:pPr>
        <w:pStyle w:val="Sraopastraipa"/>
        <w:numPr>
          <w:ilvl w:val="0"/>
          <w:numId w:val="22"/>
        </w:numPr>
        <w:spacing w:after="0" w:line="240" w:lineRule="auto"/>
        <w:ind w:left="0" w:firstLine="567"/>
        <w:jc w:val="both"/>
        <w:rPr>
          <w:rFonts w:ascii="Times New Roman" w:eastAsia="Times New Roman" w:hAnsi="Times New Roman" w:cs="Times New Roman"/>
          <w:color w:val="000000" w:themeColor="text1"/>
          <w:lang w:val="lt-LT"/>
        </w:rPr>
      </w:pPr>
      <w:r w:rsidRPr="005D445A">
        <w:rPr>
          <w:rFonts w:ascii="Times New Roman" w:eastAsia="Times New Roman" w:hAnsi="Times New Roman" w:cs="Times New Roman"/>
          <w:lang w:val="lt-LT"/>
        </w:rPr>
        <w:t>transkripcija parengiama per ne ilgesnį laiką kaip įterpto garso įrašo ilgį padauginus iš 0,75 (Real Time Factor rodiklis), t. y., 15 minučių failas transkribuojamas ne ilgiau kaip 10 minučių.</w:t>
      </w:r>
    </w:p>
    <w:p w14:paraId="315D1E18" w14:textId="77777777" w:rsidR="004357D7" w:rsidRPr="007D6884" w:rsidRDefault="004357D7" w:rsidP="3AF7D5DD">
      <w:pPr>
        <w:jc w:val="both"/>
        <w:rPr>
          <w:rFonts w:ascii="Times New Roman" w:eastAsia="Times New Roman" w:hAnsi="Times New Roman" w:cs="Times New Roman"/>
          <w:lang w:val="lt-LT"/>
        </w:rPr>
      </w:pPr>
    </w:p>
    <w:p w14:paraId="2DFFD1FB" w14:textId="7E519CC3" w:rsidR="042731D8" w:rsidRPr="007D6884" w:rsidRDefault="31637EF8" w:rsidP="00A34ED4">
      <w:pPr>
        <w:pStyle w:val="Sraopastraipa"/>
        <w:numPr>
          <w:ilvl w:val="0"/>
          <w:numId w:val="23"/>
        </w:numPr>
        <w:tabs>
          <w:tab w:val="left" w:pos="993"/>
        </w:tabs>
        <w:jc w:val="center"/>
        <w:rPr>
          <w:rFonts w:ascii="Times New Roman" w:eastAsia="Times New Roman" w:hAnsi="Times New Roman" w:cs="Times New Roman"/>
          <w:b/>
          <w:bCs/>
          <w:lang w:val="lt-LT"/>
        </w:rPr>
      </w:pPr>
      <w:r w:rsidRPr="007D6884">
        <w:rPr>
          <w:rFonts w:ascii="Times New Roman" w:eastAsia="Times New Roman" w:hAnsi="Times New Roman" w:cs="Times New Roman"/>
          <w:b/>
          <w:bCs/>
          <w:lang w:val="lt-LT"/>
        </w:rPr>
        <w:t>REIKALAVIMAI LICENCIJOS PALAIKYMO IR APTARNAVIMO PASLAUGOMS</w:t>
      </w:r>
    </w:p>
    <w:p w14:paraId="7D39C7E9" w14:textId="3AF5DC75" w:rsidR="042731D8" w:rsidRPr="00714953" w:rsidRDefault="001E62FB" w:rsidP="000C2F74">
      <w:pPr>
        <w:tabs>
          <w:tab w:val="left" w:pos="993"/>
          <w:tab w:val="left" w:pos="1134"/>
          <w:tab w:val="left" w:pos="1418"/>
          <w:tab w:val="left" w:pos="1560"/>
        </w:tabs>
        <w:spacing w:after="0" w:line="240" w:lineRule="auto"/>
        <w:ind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3</w:t>
      </w:r>
      <w:r w:rsidR="6229C742" w:rsidRPr="007D6884">
        <w:rPr>
          <w:rFonts w:ascii="Times New Roman" w:eastAsia="Times New Roman" w:hAnsi="Times New Roman" w:cs="Times New Roman"/>
          <w:lang w:val="lt-LT"/>
        </w:rPr>
        <w:t xml:space="preserve">.1. </w:t>
      </w:r>
      <w:r w:rsidR="6E311CB5" w:rsidRPr="007D6884">
        <w:rPr>
          <w:rFonts w:ascii="Times New Roman" w:eastAsia="Times New Roman" w:hAnsi="Times New Roman" w:cs="Times New Roman"/>
          <w:lang w:val="lt-LT"/>
        </w:rPr>
        <w:t xml:space="preserve">Pirkimo objektą sudaro </w:t>
      </w:r>
      <w:r w:rsidR="6420F2B0" w:rsidRPr="007D6884">
        <w:rPr>
          <w:rFonts w:ascii="Times New Roman" w:eastAsia="Times New Roman" w:hAnsi="Times New Roman" w:cs="Times New Roman"/>
          <w:lang w:val="lt-LT"/>
        </w:rPr>
        <w:t>Tilde šnekos atpažinimo programinės įrangos</w:t>
      </w:r>
      <w:r w:rsidR="6E311CB5" w:rsidRPr="007D6884">
        <w:rPr>
          <w:rFonts w:ascii="Times New Roman" w:eastAsia="Times New Roman" w:hAnsi="Times New Roman" w:cs="Times New Roman"/>
          <w:lang w:val="lt-LT"/>
        </w:rPr>
        <w:t xml:space="preserve"> Licencij</w:t>
      </w:r>
      <w:r w:rsidR="00E62AC1" w:rsidRPr="007D6884">
        <w:rPr>
          <w:rFonts w:ascii="Times New Roman" w:eastAsia="Times New Roman" w:hAnsi="Times New Roman" w:cs="Times New Roman"/>
          <w:lang w:val="lt-LT"/>
        </w:rPr>
        <w:t>ų</w:t>
      </w:r>
      <w:r w:rsidR="6E311CB5" w:rsidRPr="007D6884">
        <w:rPr>
          <w:rFonts w:ascii="Times New Roman" w:eastAsia="Times New Roman" w:hAnsi="Times New Roman" w:cs="Times New Roman"/>
          <w:lang w:val="lt-LT"/>
        </w:rPr>
        <w:t xml:space="preserve"> palaikymo</w:t>
      </w:r>
      <w:r w:rsidR="009B3C61" w:rsidRPr="007D6884">
        <w:rPr>
          <w:rFonts w:ascii="Times New Roman" w:eastAsia="Times New Roman" w:hAnsi="Times New Roman" w:cs="Times New Roman"/>
          <w:lang w:val="lt-LT"/>
        </w:rPr>
        <w:t xml:space="preserve"> ir aptarnavimo</w:t>
      </w:r>
      <w:r w:rsidR="6E311CB5" w:rsidRPr="007D6884">
        <w:rPr>
          <w:rFonts w:ascii="Times New Roman" w:eastAsia="Times New Roman" w:hAnsi="Times New Roman" w:cs="Times New Roman"/>
          <w:lang w:val="lt-LT"/>
        </w:rPr>
        <w:t xml:space="preserve"> </w:t>
      </w:r>
      <w:r w:rsidR="6E311CB5" w:rsidRPr="00714953">
        <w:rPr>
          <w:rFonts w:ascii="Times New Roman" w:eastAsia="Times New Roman" w:hAnsi="Times New Roman" w:cs="Times New Roman"/>
          <w:lang w:val="lt-LT"/>
        </w:rPr>
        <w:t>paslaugos (toliau – Paslaugos).</w:t>
      </w:r>
    </w:p>
    <w:p w14:paraId="709D1436" w14:textId="02EA57F4" w:rsidR="72FA2D86" w:rsidRPr="003F2C9A" w:rsidRDefault="001E62FB" w:rsidP="000C2F74">
      <w:pPr>
        <w:spacing w:after="0" w:line="240" w:lineRule="auto"/>
        <w:ind w:firstLine="567"/>
        <w:jc w:val="both"/>
        <w:rPr>
          <w:rStyle w:val="eop"/>
          <w:rFonts w:ascii="Times New Roman" w:eastAsia="Times New Roman" w:hAnsi="Times New Roman" w:cs="Times New Roman"/>
          <w:color w:val="202124"/>
          <w:sz w:val="24"/>
          <w:szCs w:val="24"/>
          <w:highlight w:val="yellow"/>
          <w:lang w:val="lt-LT"/>
        </w:rPr>
      </w:pPr>
      <w:r w:rsidRPr="00714953">
        <w:rPr>
          <w:rFonts w:ascii="Times New Roman" w:eastAsia="Times New Roman" w:hAnsi="Times New Roman" w:cs="Times New Roman"/>
          <w:lang w:val="lt-LT"/>
        </w:rPr>
        <w:t>3</w:t>
      </w:r>
      <w:r w:rsidR="72FA2D86" w:rsidRPr="00714953">
        <w:rPr>
          <w:rFonts w:ascii="Times New Roman" w:eastAsia="Times New Roman" w:hAnsi="Times New Roman" w:cs="Times New Roman"/>
          <w:lang w:val="lt-LT"/>
        </w:rPr>
        <w:t xml:space="preserve">.2. </w:t>
      </w:r>
      <w:r w:rsidR="4328D5B6" w:rsidRPr="00714953">
        <w:rPr>
          <w:rFonts w:ascii="Times New Roman" w:eastAsia="Times New Roman" w:hAnsi="Times New Roman" w:cs="Times New Roman"/>
          <w:lang w:val="lt-LT"/>
        </w:rPr>
        <w:t>T</w:t>
      </w:r>
      <w:r w:rsidR="58D4ECFE" w:rsidRPr="00714953">
        <w:rPr>
          <w:rFonts w:ascii="Times New Roman" w:eastAsia="Times New Roman" w:hAnsi="Times New Roman" w:cs="Times New Roman"/>
          <w:lang w:val="lt-LT"/>
        </w:rPr>
        <w:t>ei</w:t>
      </w:r>
      <w:r w:rsidR="4328D5B6" w:rsidRPr="00714953">
        <w:rPr>
          <w:rFonts w:ascii="Times New Roman" w:eastAsia="Times New Roman" w:hAnsi="Times New Roman" w:cs="Times New Roman"/>
          <w:lang w:val="lt-LT"/>
        </w:rPr>
        <w:t>k</w:t>
      </w:r>
      <w:r w:rsidR="5E41D1A7" w:rsidRPr="00714953">
        <w:rPr>
          <w:rFonts w:ascii="Times New Roman" w:eastAsia="Times New Roman" w:hAnsi="Times New Roman" w:cs="Times New Roman"/>
          <w:lang w:val="lt-LT"/>
        </w:rPr>
        <w:t>ė</w:t>
      </w:r>
      <w:r w:rsidR="4328D5B6" w:rsidRPr="00714953">
        <w:rPr>
          <w:rFonts w:ascii="Times New Roman" w:eastAsia="Times New Roman" w:hAnsi="Times New Roman" w:cs="Times New Roman"/>
          <w:lang w:val="lt-LT"/>
        </w:rPr>
        <w:t xml:space="preserve">jas turi </w:t>
      </w:r>
      <w:r w:rsidR="000E6D48" w:rsidRPr="00714953">
        <w:rPr>
          <w:rFonts w:ascii="Times New Roman" w:eastAsia="Times New Roman" w:hAnsi="Times New Roman" w:cs="Times New Roman"/>
          <w:lang w:val="lt-LT"/>
        </w:rPr>
        <w:t>būti Tildė šnekos atpažinimo sistemos</w:t>
      </w:r>
      <w:r w:rsidR="4328D5B6" w:rsidRPr="00714953">
        <w:rPr>
          <w:rFonts w:ascii="Times New Roman" w:eastAsia="Times New Roman" w:hAnsi="Times New Roman" w:cs="Times New Roman"/>
          <w:lang w:val="lt-LT"/>
        </w:rPr>
        <w:t xml:space="preserve"> kūrėjas, įgaliotas atstovas ar turintis teisę parduoti, prižiūrėti ir vystyti siūlomą programinę įrangą.</w:t>
      </w:r>
      <w:r w:rsidR="00B90BB3" w:rsidRPr="00714953">
        <w:rPr>
          <w:rFonts w:ascii="Times New Roman" w:eastAsia="Times New Roman" w:hAnsi="Times New Roman" w:cs="Times New Roman"/>
          <w:lang w:val="lt-LT"/>
        </w:rPr>
        <w:t xml:space="preserve"> Teikėjas kartu</w:t>
      </w:r>
      <w:r w:rsidR="0084669D" w:rsidRPr="0084669D">
        <w:rPr>
          <w:rFonts w:ascii="Times New Roman" w:eastAsia="Times New Roman" w:hAnsi="Times New Roman" w:cs="Times New Roman"/>
          <w:lang w:val="lt-LT"/>
        </w:rPr>
        <w:t xml:space="preserve"> su pasiūlymu turi pateikti Įrangos gamintojo ar jo atstovo išduotą sertifikatą arba lygiavertį dokumentą (gamintojo ar jo atstovo pažyma/raštas arba informacija gamintojo svetainėje (pateikiamas gamintojo svetainės ekranvaizdis)), patvirtinantį, kad tiekėjas yra programinės įrangos gamintojo ar jo atstovo oficialus </w:t>
      </w:r>
      <w:r w:rsidR="0084669D" w:rsidRPr="0084669D">
        <w:rPr>
          <w:rFonts w:ascii="Times New Roman" w:eastAsia="Times New Roman" w:hAnsi="Times New Roman" w:cs="Times New Roman"/>
          <w:lang w:val="lt-LT"/>
        </w:rPr>
        <w:lastRenderedPageBreak/>
        <w:t>atstovas/partneris. Jei pateikiamas Įrangos gamintojo atstovo išduotas dokumentas, papildomai turi būti pateikti įrodymai, kad šis ūkio subjektas yra įgaliotas gamintojo atstovas.</w:t>
      </w:r>
    </w:p>
    <w:p w14:paraId="126A6127" w14:textId="4C4E1A0C" w:rsidR="70DBA8A6" w:rsidRPr="007D6884" w:rsidRDefault="001E62FB" w:rsidP="000C2F74">
      <w:pPr>
        <w:spacing w:after="0" w:line="240" w:lineRule="auto"/>
        <w:ind w:firstLine="567"/>
        <w:jc w:val="both"/>
        <w:rPr>
          <w:rFonts w:ascii="Times New Roman" w:eastAsia="Times New Roman" w:hAnsi="Times New Roman" w:cs="Times New Roman"/>
          <w:color w:val="000000" w:themeColor="text1"/>
          <w:lang w:val="lt-LT"/>
        </w:rPr>
      </w:pPr>
      <w:r w:rsidRPr="007D6884">
        <w:rPr>
          <w:rFonts w:ascii="Times New Roman" w:eastAsia="Times New Roman" w:hAnsi="Times New Roman" w:cs="Times New Roman"/>
          <w:lang w:val="lt-LT"/>
        </w:rPr>
        <w:t>3</w:t>
      </w:r>
      <w:r w:rsidR="70DBA8A6" w:rsidRPr="007D6884">
        <w:rPr>
          <w:rFonts w:ascii="Times New Roman" w:eastAsia="Times New Roman" w:hAnsi="Times New Roman" w:cs="Times New Roman"/>
          <w:lang w:val="lt-LT"/>
        </w:rPr>
        <w:t xml:space="preserve">.3. </w:t>
      </w:r>
      <w:r w:rsidR="3F9D60B0" w:rsidRPr="007D6884">
        <w:rPr>
          <w:rFonts w:ascii="Times New Roman" w:eastAsia="Times New Roman" w:hAnsi="Times New Roman" w:cs="Times New Roman"/>
          <w:lang w:val="lt-LT"/>
        </w:rPr>
        <w:t>Licencijos palaikymo ir aptarnavimo</w:t>
      </w:r>
      <w:r w:rsidR="2237C475" w:rsidRPr="007D6884">
        <w:rPr>
          <w:rFonts w:ascii="Times New Roman" w:eastAsia="Times New Roman" w:hAnsi="Times New Roman" w:cs="Times New Roman"/>
          <w:lang w:val="lt-LT"/>
        </w:rPr>
        <w:t xml:space="preserve"> paslaug</w:t>
      </w:r>
      <w:r w:rsidR="000E6D48" w:rsidRPr="007D6884">
        <w:rPr>
          <w:rFonts w:ascii="Times New Roman" w:eastAsia="Times New Roman" w:hAnsi="Times New Roman" w:cs="Times New Roman"/>
          <w:lang w:val="lt-LT"/>
        </w:rPr>
        <w:t xml:space="preserve">os turi būti </w:t>
      </w:r>
      <w:r w:rsidR="00D25988" w:rsidRPr="007D6884">
        <w:rPr>
          <w:rFonts w:ascii="Times New Roman" w:eastAsia="Times New Roman" w:hAnsi="Times New Roman" w:cs="Times New Roman"/>
          <w:lang w:val="lt-LT"/>
        </w:rPr>
        <w:t>pradedamos teikti</w:t>
      </w:r>
      <w:r w:rsidR="000E6D48" w:rsidRPr="007D6884">
        <w:rPr>
          <w:rFonts w:ascii="Times New Roman" w:eastAsia="Times New Roman" w:hAnsi="Times New Roman" w:cs="Times New Roman"/>
          <w:lang w:val="lt-LT"/>
        </w:rPr>
        <w:t xml:space="preserve"> </w:t>
      </w:r>
      <w:r w:rsidR="2237C475" w:rsidRPr="007D6884">
        <w:rPr>
          <w:rFonts w:ascii="Times New Roman" w:eastAsia="Times New Roman" w:hAnsi="Times New Roman" w:cs="Times New Roman"/>
          <w:lang w:val="lt-LT"/>
        </w:rPr>
        <w:t xml:space="preserve">nuo </w:t>
      </w:r>
      <w:r w:rsidR="600C3B29" w:rsidRPr="007D6884">
        <w:rPr>
          <w:rFonts w:ascii="Times New Roman" w:eastAsia="Times New Roman" w:hAnsi="Times New Roman" w:cs="Times New Roman"/>
          <w:lang w:val="lt-LT"/>
        </w:rPr>
        <w:t xml:space="preserve">sutarties </w:t>
      </w:r>
      <w:r w:rsidR="001A3663" w:rsidRPr="007D6884">
        <w:rPr>
          <w:rFonts w:ascii="Times New Roman" w:eastAsia="Times New Roman" w:hAnsi="Times New Roman" w:cs="Times New Roman"/>
          <w:lang w:val="lt-LT"/>
        </w:rPr>
        <w:t>įsigaliojimo</w:t>
      </w:r>
      <w:r w:rsidR="600C3B29" w:rsidRPr="007D6884">
        <w:rPr>
          <w:rFonts w:ascii="Times New Roman" w:eastAsia="Times New Roman" w:hAnsi="Times New Roman" w:cs="Times New Roman"/>
          <w:lang w:val="lt-LT"/>
        </w:rPr>
        <w:t xml:space="preserve"> </w:t>
      </w:r>
      <w:r w:rsidR="2237C475" w:rsidRPr="007D6884">
        <w:rPr>
          <w:rFonts w:ascii="Times New Roman" w:eastAsia="Times New Roman" w:hAnsi="Times New Roman" w:cs="Times New Roman"/>
          <w:lang w:val="lt-LT"/>
        </w:rPr>
        <w:t>dienos</w:t>
      </w:r>
      <w:r w:rsidR="003B04F3">
        <w:rPr>
          <w:rFonts w:ascii="Times New Roman" w:eastAsia="Times New Roman" w:hAnsi="Times New Roman" w:cs="Times New Roman"/>
          <w:lang w:val="lt-LT"/>
        </w:rPr>
        <w:t xml:space="preserve">, bet </w:t>
      </w:r>
      <w:r w:rsidR="003B04F3" w:rsidRPr="003B04F3">
        <w:rPr>
          <w:rFonts w:ascii="Times New Roman" w:eastAsia="Times New Roman" w:hAnsi="Times New Roman" w:cs="Times New Roman"/>
          <w:lang w:val="lt-LT"/>
        </w:rPr>
        <w:t>ne anksčiau kaip nuo 2026 m. balandžio 29 d</w:t>
      </w:r>
      <w:r w:rsidR="001A3663" w:rsidRPr="007D6884">
        <w:rPr>
          <w:rFonts w:ascii="Times New Roman" w:eastAsia="Times New Roman" w:hAnsi="Times New Roman" w:cs="Times New Roman"/>
          <w:lang w:val="lt-LT"/>
        </w:rPr>
        <w:t>.</w:t>
      </w:r>
    </w:p>
    <w:p w14:paraId="02C79E5E" w14:textId="0B26F92C" w:rsidR="151C3E6C" w:rsidRPr="007D6884" w:rsidRDefault="001E62FB" w:rsidP="000C2F74">
      <w:pPr>
        <w:spacing w:after="0" w:line="240" w:lineRule="auto"/>
        <w:ind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3</w:t>
      </w:r>
      <w:r w:rsidR="151C3E6C" w:rsidRPr="007D6884">
        <w:rPr>
          <w:rFonts w:ascii="Times New Roman" w:eastAsia="Times New Roman" w:hAnsi="Times New Roman" w:cs="Times New Roman"/>
          <w:lang w:val="lt-LT"/>
        </w:rPr>
        <w:t>.4. T</w:t>
      </w:r>
      <w:r w:rsidR="2237C475" w:rsidRPr="007D6884">
        <w:rPr>
          <w:rFonts w:ascii="Times New Roman" w:eastAsia="Times New Roman" w:hAnsi="Times New Roman" w:cs="Times New Roman"/>
          <w:lang w:val="lt-LT"/>
        </w:rPr>
        <w:t xml:space="preserve">eikėjas turi užtikrinti, kad Perkančiajai organizacijai būtų teikiamos </w:t>
      </w:r>
      <w:r w:rsidR="00610DA4" w:rsidRPr="007D6884">
        <w:rPr>
          <w:rFonts w:ascii="Times New Roman" w:eastAsia="Times New Roman" w:hAnsi="Times New Roman" w:cs="Times New Roman"/>
          <w:lang w:val="lt-LT"/>
        </w:rPr>
        <w:t>visiems</w:t>
      </w:r>
      <w:r w:rsidR="00D51ED0" w:rsidRPr="007D6884">
        <w:rPr>
          <w:rFonts w:ascii="Times New Roman" w:eastAsia="Times New Roman" w:hAnsi="Times New Roman" w:cs="Times New Roman"/>
          <w:lang w:val="lt-LT"/>
        </w:rPr>
        <w:t xml:space="preserve"> turim</w:t>
      </w:r>
      <w:r w:rsidR="00610DA4" w:rsidRPr="007D6884">
        <w:rPr>
          <w:rFonts w:ascii="Times New Roman" w:eastAsia="Times New Roman" w:hAnsi="Times New Roman" w:cs="Times New Roman"/>
          <w:lang w:val="lt-LT"/>
        </w:rPr>
        <w:t xml:space="preserve">iems </w:t>
      </w:r>
      <w:r w:rsidR="00D51ED0" w:rsidRPr="007D6884">
        <w:rPr>
          <w:rFonts w:ascii="Times New Roman" w:eastAsia="Times New Roman" w:hAnsi="Times New Roman" w:cs="Times New Roman"/>
          <w:lang w:val="lt-LT"/>
        </w:rPr>
        <w:t>sprendimo modul</w:t>
      </w:r>
      <w:r w:rsidR="00610DA4" w:rsidRPr="007D6884">
        <w:rPr>
          <w:rFonts w:ascii="Times New Roman" w:eastAsia="Times New Roman" w:hAnsi="Times New Roman" w:cs="Times New Roman"/>
          <w:lang w:val="lt-LT"/>
        </w:rPr>
        <w:t>iams</w:t>
      </w:r>
      <w:r w:rsidR="00203A33" w:rsidRPr="007D6884">
        <w:rPr>
          <w:rFonts w:ascii="Times New Roman" w:eastAsia="Times New Roman" w:hAnsi="Times New Roman" w:cs="Times New Roman"/>
          <w:lang w:val="lt-LT"/>
        </w:rPr>
        <w:t xml:space="preserve"> </w:t>
      </w:r>
      <w:r w:rsidR="2237C475" w:rsidRPr="007D6884">
        <w:rPr>
          <w:rFonts w:ascii="Times New Roman" w:eastAsia="Times New Roman" w:hAnsi="Times New Roman" w:cs="Times New Roman"/>
          <w:lang w:val="lt-LT"/>
        </w:rPr>
        <w:t>šios paslaugos</w:t>
      </w:r>
      <w:r w:rsidR="00610DA4" w:rsidRPr="007D6884">
        <w:rPr>
          <w:rFonts w:ascii="Times New Roman" w:eastAsia="Times New Roman" w:hAnsi="Times New Roman" w:cs="Times New Roman"/>
          <w:lang w:val="lt-LT"/>
        </w:rPr>
        <w:t>:</w:t>
      </w:r>
    </w:p>
    <w:p w14:paraId="60CFC0BD" w14:textId="3CDBF53F" w:rsidR="007D17FD" w:rsidRPr="007D6884" w:rsidRDefault="007D17FD" w:rsidP="000C2F74">
      <w:pPr>
        <w:pStyle w:val="Sraopastraipa"/>
        <w:numPr>
          <w:ilvl w:val="0"/>
          <w:numId w:val="16"/>
        </w:numPr>
        <w:spacing w:after="0" w:line="240" w:lineRule="auto"/>
        <w:ind w:left="0" w:firstLine="567"/>
        <w:jc w:val="both"/>
        <w:rPr>
          <w:rFonts w:ascii="Times New Roman" w:eastAsia="Times New Roman" w:hAnsi="Times New Roman" w:cs="Times New Roman"/>
          <w:color w:val="000000" w:themeColor="text1"/>
          <w:lang w:val="lt-LT"/>
        </w:rPr>
      </w:pPr>
      <w:r w:rsidRPr="007D6884">
        <w:rPr>
          <w:rFonts w:ascii="Times New Roman" w:eastAsia="Times New Roman" w:hAnsi="Times New Roman" w:cs="Times New Roman"/>
          <w:lang w:val="lt-LT"/>
        </w:rPr>
        <w:t>Programinės įrangos naujinimas;</w:t>
      </w:r>
    </w:p>
    <w:p w14:paraId="1F229507" w14:textId="582D66DB" w:rsidR="2237C475" w:rsidRPr="007D6884" w:rsidRDefault="2237C475" w:rsidP="000C2F74">
      <w:pPr>
        <w:pStyle w:val="Sraopastraipa"/>
        <w:numPr>
          <w:ilvl w:val="0"/>
          <w:numId w:val="16"/>
        </w:numPr>
        <w:spacing w:after="0" w:line="240" w:lineRule="auto"/>
        <w:ind w:left="0" w:firstLine="567"/>
        <w:jc w:val="both"/>
        <w:rPr>
          <w:rFonts w:ascii="Times New Roman" w:eastAsia="Times New Roman" w:hAnsi="Times New Roman" w:cs="Times New Roman"/>
          <w:color w:val="000000" w:themeColor="text1"/>
          <w:lang w:val="lt-LT"/>
        </w:rPr>
      </w:pPr>
      <w:r w:rsidRPr="007D6884">
        <w:rPr>
          <w:rFonts w:ascii="Times New Roman" w:eastAsia="Times New Roman" w:hAnsi="Times New Roman" w:cs="Times New Roman"/>
          <w:lang w:val="lt-LT"/>
        </w:rPr>
        <w:t>Programinės įrangos kūrimo ir įdiegimo klaidų ir bet kokių funkcinių problemų, pašalinimas arba lygiaverčių funkcijų neatlygintinas pakartotinis kūrimas;</w:t>
      </w:r>
    </w:p>
    <w:p w14:paraId="28348624" w14:textId="5377C00E" w:rsidR="2237C475" w:rsidRPr="007D6884" w:rsidRDefault="2237C475" w:rsidP="000C2F74">
      <w:pPr>
        <w:pStyle w:val="Sraopastraipa"/>
        <w:numPr>
          <w:ilvl w:val="0"/>
          <w:numId w:val="16"/>
        </w:numPr>
        <w:spacing w:after="0" w:line="240" w:lineRule="auto"/>
        <w:ind w:left="0" w:firstLine="567"/>
        <w:jc w:val="both"/>
        <w:rPr>
          <w:rFonts w:ascii="Times New Roman" w:eastAsia="Times New Roman" w:hAnsi="Times New Roman" w:cs="Times New Roman"/>
          <w:color w:val="FF0000"/>
          <w:lang w:val="lt-LT"/>
        </w:rPr>
      </w:pPr>
      <w:r w:rsidRPr="007D6884">
        <w:rPr>
          <w:rFonts w:ascii="Times New Roman" w:eastAsia="Times New Roman" w:hAnsi="Times New Roman" w:cs="Times New Roman"/>
          <w:lang w:val="lt-LT"/>
        </w:rPr>
        <w:t>Dokumentacijos klaidų ir trūkumų šalinimas, taip pat dokumentacijos atnaujinimas tais atvejais, kai, pašalinus klaidas, pakeičiamas arba papildomas esamo sprendimo funkcionalumas ir struktūra.</w:t>
      </w:r>
      <w:r w:rsidR="62302255" w:rsidRPr="007D6884">
        <w:rPr>
          <w:rFonts w:ascii="Times New Roman" w:eastAsia="Times New Roman" w:hAnsi="Times New Roman" w:cs="Times New Roman"/>
          <w:lang w:val="lt-LT"/>
        </w:rPr>
        <w:t xml:space="preserve"> </w:t>
      </w:r>
    </w:p>
    <w:p w14:paraId="5C43FDC1" w14:textId="5DB52972" w:rsidR="005F0B54" w:rsidRPr="007D6884" w:rsidRDefault="006144E7" w:rsidP="000C2F74">
      <w:pPr>
        <w:pStyle w:val="Sraopastraipa"/>
        <w:numPr>
          <w:ilvl w:val="0"/>
          <w:numId w:val="16"/>
        </w:numPr>
        <w:spacing w:after="0" w:line="240" w:lineRule="auto"/>
        <w:ind w:left="0"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Konsultacijų paslaugos, susijusios su sprendimo naudojimu (analizė, atsakymai į klausimus, rekomendacijos ir pan.).  </w:t>
      </w:r>
    </w:p>
    <w:p w14:paraId="68FFC0A5" w14:textId="6EDB093E" w:rsidR="0067566C" w:rsidRPr="007D6884" w:rsidRDefault="0067566C" w:rsidP="000C2F74">
      <w:pPr>
        <w:pStyle w:val="Sraopastraipa"/>
        <w:numPr>
          <w:ilvl w:val="0"/>
          <w:numId w:val="16"/>
        </w:numPr>
        <w:spacing w:after="0" w:line="240" w:lineRule="auto"/>
        <w:ind w:left="0"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 xml:space="preserve">Šnekos atpažinimo kokybės gerinimas, apimantis papildomos terminijos, trumpinių </w:t>
      </w:r>
      <w:r w:rsidR="00CF5274" w:rsidRPr="007D6884">
        <w:rPr>
          <w:rFonts w:ascii="Times New Roman" w:eastAsia="Times New Roman" w:hAnsi="Times New Roman" w:cs="Times New Roman"/>
          <w:lang w:val="lt-LT"/>
        </w:rPr>
        <w:t xml:space="preserve">ir stiliaus </w:t>
      </w:r>
      <w:r w:rsidR="009547DE" w:rsidRPr="007D6884">
        <w:rPr>
          <w:rFonts w:ascii="Times New Roman" w:eastAsia="Times New Roman" w:hAnsi="Times New Roman" w:cs="Times New Roman"/>
          <w:lang w:val="lt-LT"/>
        </w:rPr>
        <w:t>pritaikymas</w:t>
      </w:r>
      <w:r w:rsidR="00CF5274" w:rsidRPr="007D6884">
        <w:rPr>
          <w:rFonts w:ascii="Times New Roman" w:eastAsia="Times New Roman" w:hAnsi="Times New Roman" w:cs="Times New Roman"/>
          <w:lang w:val="lt-LT"/>
        </w:rPr>
        <w:t xml:space="preserve"> (</w:t>
      </w:r>
      <w:r w:rsidR="00AB7A16" w:rsidRPr="007D6884">
        <w:rPr>
          <w:rFonts w:ascii="Times New Roman" w:eastAsia="Times New Roman" w:hAnsi="Times New Roman" w:cs="Times New Roman"/>
          <w:lang w:val="lt-LT"/>
        </w:rPr>
        <w:t>pvz.,</w:t>
      </w:r>
      <w:r w:rsidR="00CF5274" w:rsidRPr="007D6884">
        <w:rPr>
          <w:rFonts w:ascii="Times New Roman" w:eastAsia="Times New Roman" w:hAnsi="Times New Roman" w:cs="Times New Roman"/>
          <w:lang w:val="lt-LT"/>
        </w:rPr>
        <w:t xml:space="preserve"> žodžių vertimas į skaičius, datų rašyba ir pan.)</w:t>
      </w:r>
      <w:r w:rsidR="005D39B8" w:rsidRPr="007D6884">
        <w:rPr>
          <w:rFonts w:ascii="Times New Roman" w:eastAsia="Times New Roman" w:hAnsi="Times New Roman" w:cs="Times New Roman"/>
          <w:lang w:val="lt-LT"/>
        </w:rPr>
        <w:t xml:space="preserve"> </w:t>
      </w:r>
      <w:r w:rsidRPr="007D6884">
        <w:rPr>
          <w:rFonts w:ascii="Times New Roman" w:eastAsia="Times New Roman" w:hAnsi="Times New Roman" w:cs="Times New Roman"/>
          <w:lang w:val="lt-LT"/>
        </w:rPr>
        <w:t>ir pan. įkėlimą esant poreikiui</w:t>
      </w:r>
      <w:r w:rsidR="00407FA1" w:rsidRPr="007D6884">
        <w:rPr>
          <w:rFonts w:ascii="Times New Roman" w:eastAsia="Times New Roman" w:hAnsi="Times New Roman" w:cs="Times New Roman"/>
          <w:lang w:val="lt-LT"/>
        </w:rPr>
        <w:t>, bet ne d</w:t>
      </w:r>
      <w:r w:rsidR="00F313FE" w:rsidRPr="007D6884">
        <w:rPr>
          <w:rFonts w:ascii="Times New Roman" w:eastAsia="Times New Roman" w:hAnsi="Times New Roman" w:cs="Times New Roman"/>
          <w:lang w:val="lt-LT"/>
        </w:rPr>
        <w:t xml:space="preserve">ažniau </w:t>
      </w:r>
      <w:r w:rsidR="00407FA1" w:rsidRPr="007D6884">
        <w:rPr>
          <w:rFonts w:ascii="Times New Roman" w:eastAsia="Times New Roman" w:hAnsi="Times New Roman" w:cs="Times New Roman"/>
          <w:lang w:val="lt-LT"/>
        </w:rPr>
        <w:t>nei 2 kartus per metus</w:t>
      </w:r>
      <w:r w:rsidRPr="007D6884">
        <w:rPr>
          <w:rFonts w:ascii="Times New Roman" w:eastAsia="Times New Roman" w:hAnsi="Times New Roman" w:cs="Times New Roman"/>
          <w:lang w:val="lt-LT"/>
        </w:rPr>
        <w:t xml:space="preserve">. </w:t>
      </w:r>
    </w:p>
    <w:p w14:paraId="38E1FDA9" w14:textId="5DA9232A" w:rsidR="2237C475" w:rsidRPr="007D6884" w:rsidRDefault="001E62FB" w:rsidP="000C2F74">
      <w:pPr>
        <w:spacing w:after="0" w:line="240" w:lineRule="auto"/>
        <w:ind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3</w:t>
      </w:r>
      <w:r w:rsidR="00987084" w:rsidRPr="007D6884">
        <w:rPr>
          <w:rFonts w:ascii="Times New Roman" w:eastAsia="Times New Roman" w:hAnsi="Times New Roman" w:cs="Times New Roman"/>
          <w:lang w:val="lt-LT"/>
        </w:rPr>
        <w:t xml:space="preserve">.5. </w:t>
      </w:r>
      <w:r w:rsidR="005D39B8" w:rsidRPr="007D6884">
        <w:rPr>
          <w:rFonts w:ascii="Times New Roman" w:eastAsia="Times New Roman" w:hAnsi="Times New Roman" w:cs="Times New Roman"/>
          <w:lang w:val="lt-LT"/>
        </w:rPr>
        <w:t>Paslaugos</w:t>
      </w:r>
      <w:r w:rsidR="2237C475" w:rsidRPr="007D6884">
        <w:rPr>
          <w:rFonts w:ascii="Times New Roman" w:eastAsia="Times New Roman" w:hAnsi="Times New Roman" w:cs="Times New Roman"/>
          <w:lang w:val="lt-LT"/>
        </w:rPr>
        <w:t xml:space="preserve"> Perkančiajai organizacijai </w:t>
      </w:r>
      <w:r w:rsidR="005D39B8" w:rsidRPr="007D6884">
        <w:rPr>
          <w:rFonts w:ascii="Times New Roman" w:eastAsia="Times New Roman" w:hAnsi="Times New Roman" w:cs="Times New Roman"/>
          <w:lang w:val="lt-LT"/>
        </w:rPr>
        <w:t xml:space="preserve">turi būti teikiamos </w:t>
      </w:r>
      <w:r w:rsidR="2237C475" w:rsidRPr="007D6884">
        <w:rPr>
          <w:rFonts w:ascii="Times New Roman" w:eastAsia="Times New Roman" w:hAnsi="Times New Roman" w:cs="Times New Roman"/>
          <w:lang w:val="lt-LT"/>
        </w:rPr>
        <w:t>telefonu ir elektroniniu paštu, darbo dienomis nuo 8.00 iki 17.00 valandos Lietuvos laiku. Konsultacijos turi būti teikiamos lietuvių kalba arba anglų kalba, užtikrinant vertimą į lietuvių kalbą.</w:t>
      </w:r>
    </w:p>
    <w:p w14:paraId="3E5D9959" w14:textId="00C064FD" w:rsidR="1F0870E5" w:rsidRPr="007D6884" w:rsidRDefault="001E62FB" w:rsidP="000C2F74">
      <w:pPr>
        <w:spacing w:after="0" w:line="240" w:lineRule="auto"/>
        <w:ind w:firstLine="567"/>
        <w:jc w:val="both"/>
        <w:rPr>
          <w:rFonts w:ascii="Times New Roman" w:eastAsia="Times New Roman" w:hAnsi="Times New Roman" w:cs="Times New Roman"/>
          <w:color w:val="000000" w:themeColor="text1"/>
          <w:lang w:val="lt-LT"/>
        </w:rPr>
      </w:pPr>
      <w:r w:rsidRPr="007D6884">
        <w:rPr>
          <w:rFonts w:ascii="Times New Roman" w:eastAsia="Times New Roman" w:hAnsi="Times New Roman" w:cs="Times New Roman"/>
          <w:lang w:val="lt-LT"/>
        </w:rPr>
        <w:t>3</w:t>
      </w:r>
      <w:r w:rsidR="00987084" w:rsidRPr="007D6884">
        <w:rPr>
          <w:rFonts w:ascii="Times New Roman" w:eastAsia="Times New Roman" w:hAnsi="Times New Roman" w:cs="Times New Roman"/>
          <w:lang w:val="lt-LT"/>
        </w:rPr>
        <w:t xml:space="preserve">.6. </w:t>
      </w:r>
      <w:r w:rsidR="1F0870E5" w:rsidRPr="007D6884">
        <w:rPr>
          <w:rFonts w:ascii="Times New Roman" w:eastAsia="Times New Roman" w:hAnsi="Times New Roman" w:cs="Times New Roman"/>
          <w:lang w:val="lt-LT"/>
        </w:rPr>
        <w:t>Palaikymo, aptarnavimo ir konsultavimo</w:t>
      </w:r>
      <w:r w:rsidR="2237C475" w:rsidRPr="007D6884">
        <w:rPr>
          <w:rFonts w:ascii="Times New Roman" w:eastAsia="Times New Roman" w:hAnsi="Times New Roman" w:cs="Times New Roman"/>
          <w:lang w:val="lt-LT"/>
        </w:rPr>
        <w:t xml:space="preserve"> </w:t>
      </w:r>
      <w:r w:rsidR="00B83FA6" w:rsidRPr="007D6884">
        <w:rPr>
          <w:rFonts w:ascii="Times New Roman" w:eastAsia="Times New Roman" w:hAnsi="Times New Roman" w:cs="Times New Roman"/>
          <w:lang w:val="lt-LT"/>
        </w:rPr>
        <w:t xml:space="preserve">paslaugos </w:t>
      </w:r>
      <w:r w:rsidR="2237C475" w:rsidRPr="007D6884">
        <w:rPr>
          <w:rFonts w:ascii="Times New Roman" w:eastAsia="Times New Roman" w:hAnsi="Times New Roman" w:cs="Times New Roman"/>
          <w:lang w:val="lt-LT"/>
        </w:rPr>
        <w:t>(incidentai) turi būti apskaitomi Teikėjo programinėje įrangoje. </w:t>
      </w:r>
    </w:p>
    <w:p w14:paraId="328D3D69" w14:textId="13B8529D" w:rsidR="74B0A85C" w:rsidRPr="007D6884" w:rsidRDefault="001E62FB" w:rsidP="000C2F74">
      <w:pPr>
        <w:spacing w:after="0" w:line="240" w:lineRule="auto"/>
        <w:ind w:firstLine="567"/>
        <w:jc w:val="both"/>
        <w:rPr>
          <w:rFonts w:ascii="Times New Roman" w:eastAsia="Times New Roman" w:hAnsi="Times New Roman" w:cs="Times New Roman"/>
          <w:color w:val="000000" w:themeColor="text1"/>
          <w:lang w:val="lt-LT"/>
        </w:rPr>
      </w:pPr>
      <w:r w:rsidRPr="007D6884">
        <w:rPr>
          <w:rFonts w:ascii="Times New Roman" w:eastAsia="Times New Roman" w:hAnsi="Times New Roman" w:cs="Times New Roman"/>
          <w:lang w:val="lt-LT"/>
        </w:rPr>
        <w:t>3</w:t>
      </w:r>
      <w:r w:rsidR="00987084" w:rsidRPr="007D6884">
        <w:rPr>
          <w:rFonts w:ascii="Times New Roman" w:eastAsia="Times New Roman" w:hAnsi="Times New Roman" w:cs="Times New Roman"/>
          <w:lang w:val="lt-LT"/>
        </w:rPr>
        <w:t xml:space="preserve">.7. </w:t>
      </w:r>
      <w:r w:rsidR="2237C475" w:rsidRPr="007D6884">
        <w:rPr>
          <w:rFonts w:ascii="Times New Roman" w:eastAsia="Times New Roman" w:hAnsi="Times New Roman" w:cs="Times New Roman"/>
          <w:lang w:val="lt-LT"/>
        </w:rPr>
        <w:t>Teikėjas įsipareigoja išspręsti visas Perkančiosios organizacijos nukreiptas triktis ir / ar klaidas. Triktys ir / ar klaidos sprendžiamos pagal jų kritiškumą (pirmiausiai – kritinės klaidos, po to – svarbios klaidos, po to – kitos klaidos) ir registravimo tvarką (pirmiausia sprendžiami anksčiausiai užregistruotos triktys ir /ar klaidos</w:t>
      </w:r>
      <w:r w:rsidR="00F405D8" w:rsidRPr="007D6884">
        <w:rPr>
          <w:rFonts w:ascii="Times New Roman" w:eastAsia="Times New Roman" w:hAnsi="Times New Roman" w:cs="Times New Roman"/>
          <w:lang w:val="lt-LT"/>
        </w:rPr>
        <w:t>)</w:t>
      </w:r>
      <w:r w:rsidR="2237C475" w:rsidRPr="007D6884">
        <w:rPr>
          <w:rFonts w:ascii="Times New Roman" w:eastAsia="Times New Roman" w:hAnsi="Times New Roman" w:cs="Times New Roman"/>
          <w:lang w:val="lt-LT"/>
        </w:rPr>
        <w:t>. Esant būtinybei, Perkančioji organizacija, suderinusi su Teikėju, gali pakeisti trikties ir / ar klaidos sprendimo prioritetą. </w:t>
      </w:r>
    </w:p>
    <w:p w14:paraId="38A0F407" w14:textId="6074F26C" w:rsidR="2237C475" w:rsidRPr="007D6884" w:rsidRDefault="001E62FB" w:rsidP="000C2F74">
      <w:pPr>
        <w:spacing w:after="0" w:line="240" w:lineRule="auto"/>
        <w:ind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3</w:t>
      </w:r>
      <w:r w:rsidR="00987084" w:rsidRPr="007D6884">
        <w:rPr>
          <w:rFonts w:ascii="Times New Roman" w:eastAsia="Times New Roman" w:hAnsi="Times New Roman" w:cs="Times New Roman"/>
          <w:lang w:val="lt-LT"/>
        </w:rPr>
        <w:t>.</w:t>
      </w:r>
      <w:r w:rsidR="00BB7F1E" w:rsidRPr="007D6884">
        <w:rPr>
          <w:rFonts w:ascii="Times New Roman" w:eastAsia="Times New Roman" w:hAnsi="Times New Roman" w:cs="Times New Roman"/>
          <w:lang w:val="lt-LT"/>
        </w:rPr>
        <w:t>8</w:t>
      </w:r>
      <w:r w:rsidR="00987084" w:rsidRPr="007D6884">
        <w:rPr>
          <w:rFonts w:ascii="Times New Roman" w:eastAsia="Times New Roman" w:hAnsi="Times New Roman" w:cs="Times New Roman"/>
          <w:lang w:val="lt-LT"/>
        </w:rPr>
        <w:t xml:space="preserve">. </w:t>
      </w:r>
      <w:r w:rsidR="2237C475" w:rsidRPr="007D6884">
        <w:rPr>
          <w:rFonts w:ascii="Times New Roman" w:eastAsia="Times New Roman" w:hAnsi="Times New Roman" w:cs="Times New Roman"/>
          <w:lang w:val="lt-LT"/>
        </w:rPr>
        <w:t>Konkretūs šnekos atpažinimo sprendinio klaidų tipai, reakcijos ir sprendimo laikai turi būti vykdomi tokia tvarka</w:t>
      </w:r>
      <w:r w:rsidR="0091698A">
        <w:rPr>
          <w:rFonts w:ascii="Times New Roman" w:eastAsia="Times New Roman" w:hAnsi="Times New Roman" w:cs="Times New Roman"/>
          <w:lang w:val="lt-LT"/>
        </w:rPr>
        <w:t xml:space="preserve"> pagal Perkančiosios organizacijos darbo valandas</w:t>
      </w:r>
      <w:r w:rsidR="2237C475" w:rsidRPr="007D6884">
        <w:rPr>
          <w:rFonts w:ascii="Times New Roman" w:eastAsia="Times New Roman" w:hAnsi="Times New Roman" w:cs="Times New Roman"/>
          <w:lang w:val="lt-LT"/>
        </w:rPr>
        <w:t>: </w:t>
      </w:r>
    </w:p>
    <w:p w14:paraId="0ADF93D6" w14:textId="77777777" w:rsidR="001E62FB" w:rsidRPr="003F2C9A" w:rsidRDefault="001E62FB" w:rsidP="001E62FB">
      <w:pPr>
        <w:spacing w:after="0" w:line="240" w:lineRule="auto"/>
        <w:jc w:val="both"/>
        <w:rPr>
          <w:rFonts w:ascii="Times New Roman" w:eastAsia="Times New Roman" w:hAnsi="Times New Roman" w:cs="Times New Roman"/>
          <w:color w:val="000000" w:themeColor="text1"/>
          <w:highlight w:val="yellow"/>
          <w:lang w:val="lt-LT"/>
        </w:rPr>
      </w:pPr>
    </w:p>
    <w:tbl>
      <w:tblPr>
        <w:tblW w:w="9631"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954"/>
        <w:gridCol w:w="1275"/>
        <w:gridCol w:w="3402"/>
      </w:tblGrid>
      <w:tr w:rsidR="3AF7D5DD" w:rsidRPr="003F2C9A" w14:paraId="67F8A306" w14:textId="77777777" w:rsidTr="00110D89">
        <w:trPr>
          <w:trHeight w:val="300"/>
        </w:trPr>
        <w:tc>
          <w:tcPr>
            <w:tcW w:w="4954" w:type="dxa"/>
            <w:tcBorders>
              <w:top w:val="single" w:sz="6" w:space="0" w:color="auto"/>
              <w:left w:val="single" w:sz="6" w:space="0" w:color="auto"/>
              <w:bottom w:val="single" w:sz="6" w:space="0" w:color="auto"/>
              <w:right w:val="single" w:sz="6" w:space="0" w:color="auto"/>
            </w:tcBorders>
          </w:tcPr>
          <w:p w14:paraId="5F0765FC" w14:textId="3E373E80" w:rsidR="3AF7D5DD" w:rsidRPr="007D6884" w:rsidRDefault="3AF7D5DD" w:rsidP="001E62FB">
            <w:pPr>
              <w:spacing w:after="0" w:line="240" w:lineRule="auto"/>
              <w:jc w:val="center"/>
              <w:rPr>
                <w:rFonts w:ascii="Times New Roman" w:eastAsia="Times New Roman" w:hAnsi="Times New Roman" w:cs="Times New Roman"/>
                <w:b/>
                <w:bCs/>
                <w:lang w:val="lt-LT"/>
              </w:rPr>
            </w:pPr>
            <w:r w:rsidRPr="007D6884">
              <w:rPr>
                <w:rFonts w:ascii="Times New Roman" w:eastAsia="Times New Roman" w:hAnsi="Times New Roman" w:cs="Times New Roman"/>
                <w:b/>
                <w:bCs/>
                <w:lang w:val="lt-LT"/>
              </w:rPr>
              <w:t>Klaidos tipas</w:t>
            </w:r>
          </w:p>
        </w:tc>
        <w:tc>
          <w:tcPr>
            <w:tcW w:w="1275" w:type="dxa"/>
            <w:tcBorders>
              <w:top w:val="single" w:sz="6" w:space="0" w:color="auto"/>
              <w:left w:val="single" w:sz="6" w:space="0" w:color="auto"/>
              <w:bottom w:val="single" w:sz="6" w:space="0" w:color="auto"/>
              <w:right w:val="single" w:sz="6" w:space="0" w:color="auto"/>
            </w:tcBorders>
          </w:tcPr>
          <w:p w14:paraId="70933DE9" w14:textId="02E6A997" w:rsidR="3AF7D5DD" w:rsidRPr="007D6884" w:rsidRDefault="3AF7D5DD" w:rsidP="001E62FB">
            <w:pPr>
              <w:spacing w:after="0" w:line="240" w:lineRule="auto"/>
              <w:jc w:val="center"/>
              <w:rPr>
                <w:rFonts w:ascii="Times New Roman" w:eastAsia="Times New Roman" w:hAnsi="Times New Roman" w:cs="Times New Roman"/>
                <w:b/>
                <w:bCs/>
                <w:lang w:val="lt-LT"/>
              </w:rPr>
            </w:pPr>
            <w:r w:rsidRPr="007D6884">
              <w:rPr>
                <w:rFonts w:ascii="Times New Roman" w:eastAsia="Times New Roman" w:hAnsi="Times New Roman" w:cs="Times New Roman"/>
                <w:b/>
                <w:bCs/>
                <w:lang w:val="lt-LT"/>
              </w:rPr>
              <w:t>Reakcijos laikas</w:t>
            </w:r>
            <w:r w:rsidR="001101F8">
              <w:rPr>
                <w:rFonts w:ascii="Times New Roman" w:eastAsia="Times New Roman" w:hAnsi="Times New Roman" w:cs="Times New Roman"/>
                <w:b/>
                <w:bCs/>
                <w:lang w:val="lt-LT"/>
              </w:rPr>
              <w:t>*</w:t>
            </w:r>
          </w:p>
        </w:tc>
        <w:tc>
          <w:tcPr>
            <w:tcW w:w="3402" w:type="dxa"/>
            <w:tcBorders>
              <w:top w:val="single" w:sz="6" w:space="0" w:color="auto"/>
              <w:left w:val="single" w:sz="6" w:space="0" w:color="auto"/>
              <w:bottom w:val="single" w:sz="6" w:space="0" w:color="auto"/>
              <w:right w:val="single" w:sz="6" w:space="0" w:color="auto"/>
            </w:tcBorders>
          </w:tcPr>
          <w:p w14:paraId="679708CB" w14:textId="59BC1BD0" w:rsidR="3AF7D5DD" w:rsidRPr="007B1950" w:rsidRDefault="3AF7D5DD" w:rsidP="001E62FB">
            <w:pPr>
              <w:spacing w:after="0" w:line="240" w:lineRule="auto"/>
              <w:jc w:val="center"/>
              <w:rPr>
                <w:rFonts w:ascii="Times New Roman" w:eastAsia="Times New Roman" w:hAnsi="Times New Roman" w:cs="Times New Roman"/>
                <w:b/>
                <w:bCs/>
                <w:lang w:val="lt-LT"/>
              </w:rPr>
            </w:pPr>
            <w:r w:rsidRPr="007B1950">
              <w:rPr>
                <w:rFonts w:ascii="Times New Roman" w:eastAsia="Times New Roman" w:hAnsi="Times New Roman" w:cs="Times New Roman"/>
                <w:b/>
                <w:bCs/>
                <w:lang w:val="lt-LT"/>
              </w:rPr>
              <w:t>Sprendimo laikas</w:t>
            </w:r>
            <w:r w:rsidR="001101F8">
              <w:rPr>
                <w:rFonts w:ascii="Times New Roman" w:eastAsia="Times New Roman" w:hAnsi="Times New Roman" w:cs="Times New Roman"/>
                <w:b/>
                <w:bCs/>
                <w:lang w:val="lt-LT"/>
              </w:rPr>
              <w:t>**</w:t>
            </w:r>
          </w:p>
        </w:tc>
      </w:tr>
      <w:tr w:rsidR="3AF7D5DD" w:rsidRPr="003F2C9A" w14:paraId="49AF6A4D" w14:textId="77777777" w:rsidTr="00110D89">
        <w:trPr>
          <w:trHeight w:val="300"/>
        </w:trPr>
        <w:tc>
          <w:tcPr>
            <w:tcW w:w="4954" w:type="dxa"/>
            <w:tcBorders>
              <w:top w:val="single" w:sz="6" w:space="0" w:color="auto"/>
              <w:left w:val="single" w:sz="6" w:space="0" w:color="auto"/>
              <w:bottom w:val="single" w:sz="6" w:space="0" w:color="auto"/>
              <w:right w:val="single" w:sz="6" w:space="0" w:color="auto"/>
            </w:tcBorders>
          </w:tcPr>
          <w:p w14:paraId="04E2ED08" w14:textId="0D9B1E55"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Kritinė klaida (incidento prioritetas „Labai skubus“) kai nustatyta triktis ir / ar klaida, dėl kurios informacinės sistemos naudotojas negali vykdyti numatytų būtinų funkcijų; </w:t>
            </w:r>
          </w:p>
        </w:tc>
        <w:tc>
          <w:tcPr>
            <w:tcW w:w="1275" w:type="dxa"/>
            <w:tcBorders>
              <w:top w:val="single" w:sz="6" w:space="0" w:color="auto"/>
              <w:left w:val="single" w:sz="6" w:space="0" w:color="auto"/>
              <w:bottom w:val="single" w:sz="6" w:space="0" w:color="auto"/>
              <w:right w:val="single" w:sz="6" w:space="0" w:color="auto"/>
            </w:tcBorders>
          </w:tcPr>
          <w:p w14:paraId="345E014A" w14:textId="3C22F7AA" w:rsidR="3AF7D5DD" w:rsidRPr="007B1950" w:rsidRDefault="3AF7D5DD" w:rsidP="001E62FB">
            <w:pPr>
              <w:spacing w:after="0" w:line="240" w:lineRule="auto"/>
              <w:jc w:val="both"/>
              <w:rPr>
                <w:rFonts w:ascii="Times New Roman" w:eastAsia="Times New Roman" w:hAnsi="Times New Roman" w:cs="Times New Roman"/>
                <w:lang w:val="lt-LT"/>
              </w:rPr>
            </w:pPr>
            <w:r w:rsidRPr="007B1950">
              <w:rPr>
                <w:rFonts w:ascii="Times New Roman" w:eastAsia="Times New Roman" w:hAnsi="Times New Roman" w:cs="Times New Roman"/>
                <w:lang w:val="lt-LT"/>
              </w:rPr>
              <w:t>4 darbo valandos </w:t>
            </w:r>
          </w:p>
          <w:p w14:paraId="4642708D" w14:textId="747B5BBE" w:rsidR="3AF7D5DD" w:rsidRPr="007B1950" w:rsidRDefault="3AF7D5DD" w:rsidP="001E62FB">
            <w:pPr>
              <w:spacing w:after="0" w:line="240" w:lineRule="auto"/>
              <w:jc w:val="both"/>
              <w:rPr>
                <w:rFonts w:ascii="Times New Roman" w:eastAsia="Times New Roman" w:hAnsi="Times New Roman" w:cs="Times New Roman"/>
                <w:lang w:val="lt-LT"/>
              </w:rPr>
            </w:pPr>
            <w:r w:rsidRPr="007B1950">
              <w:rPr>
                <w:rFonts w:ascii="Times New Roman" w:eastAsia="Times New Roman" w:hAnsi="Times New Roman" w:cs="Times New Roman"/>
                <w:lang w:val="lt-LT"/>
              </w:rPr>
              <w:t> </w:t>
            </w:r>
          </w:p>
        </w:tc>
        <w:tc>
          <w:tcPr>
            <w:tcW w:w="3402" w:type="dxa"/>
            <w:tcBorders>
              <w:top w:val="single" w:sz="6" w:space="0" w:color="auto"/>
              <w:left w:val="single" w:sz="6" w:space="0" w:color="auto"/>
              <w:bottom w:val="single" w:sz="6" w:space="0" w:color="auto"/>
              <w:right w:val="single" w:sz="6" w:space="0" w:color="auto"/>
            </w:tcBorders>
          </w:tcPr>
          <w:p w14:paraId="0DA17575" w14:textId="5930E7DB" w:rsidR="3AF7D5DD" w:rsidRPr="007B1950" w:rsidRDefault="3AF7D5DD" w:rsidP="001E62FB">
            <w:pPr>
              <w:spacing w:after="0" w:line="240" w:lineRule="auto"/>
              <w:jc w:val="both"/>
              <w:rPr>
                <w:rFonts w:ascii="Times New Roman" w:eastAsia="Times New Roman" w:hAnsi="Times New Roman" w:cs="Times New Roman"/>
                <w:lang w:val="lt-LT"/>
              </w:rPr>
            </w:pPr>
            <w:r w:rsidRPr="007B1950">
              <w:rPr>
                <w:rFonts w:ascii="Times New Roman" w:eastAsia="Times New Roman" w:hAnsi="Times New Roman" w:cs="Times New Roman"/>
                <w:lang w:val="lt-LT"/>
              </w:rPr>
              <w:t>Ne daugiau kaip 8 darbo valandos. Kritinės klaidos sprendimas turi būti pradedamas nedelsiant.  </w:t>
            </w:r>
          </w:p>
        </w:tc>
      </w:tr>
      <w:tr w:rsidR="3AF7D5DD" w:rsidRPr="00AA4EDE" w14:paraId="688AA28D" w14:textId="77777777" w:rsidTr="00110D89">
        <w:trPr>
          <w:trHeight w:val="300"/>
        </w:trPr>
        <w:tc>
          <w:tcPr>
            <w:tcW w:w="4954" w:type="dxa"/>
            <w:tcBorders>
              <w:top w:val="single" w:sz="6" w:space="0" w:color="auto"/>
              <w:left w:val="single" w:sz="6" w:space="0" w:color="auto"/>
              <w:bottom w:val="single" w:sz="6" w:space="0" w:color="auto"/>
              <w:right w:val="single" w:sz="6" w:space="0" w:color="auto"/>
            </w:tcBorders>
          </w:tcPr>
          <w:p w14:paraId="2025460E" w14:textId="1D0EE705"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Svarbi klaida (incidento prioritetas „Skubus“) – tai nuolat pasikartojanti informacinės sistemos veikimo triktis ir / ar klaida, dėl kurios informacinės sistemos veikimas tampa nestabilus ir (ar) nesaugus ir kuri kliudo informacinės sistemos naudotojui vykdyti būtinas funkcijas; </w:t>
            </w:r>
          </w:p>
        </w:tc>
        <w:tc>
          <w:tcPr>
            <w:tcW w:w="1275" w:type="dxa"/>
            <w:tcBorders>
              <w:top w:val="single" w:sz="6" w:space="0" w:color="auto"/>
              <w:left w:val="single" w:sz="6" w:space="0" w:color="auto"/>
              <w:bottom w:val="single" w:sz="6" w:space="0" w:color="auto"/>
              <w:right w:val="single" w:sz="6" w:space="0" w:color="auto"/>
            </w:tcBorders>
          </w:tcPr>
          <w:p w14:paraId="5CA6277E" w14:textId="1C3DFFDB"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8 darbo valandos </w:t>
            </w:r>
          </w:p>
        </w:tc>
        <w:tc>
          <w:tcPr>
            <w:tcW w:w="3402" w:type="dxa"/>
            <w:tcBorders>
              <w:top w:val="single" w:sz="6" w:space="0" w:color="auto"/>
              <w:left w:val="single" w:sz="6" w:space="0" w:color="auto"/>
              <w:bottom w:val="single" w:sz="6" w:space="0" w:color="auto"/>
              <w:right w:val="single" w:sz="6" w:space="0" w:color="auto"/>
            </w:tcBorders>
          </w:tcPr>
          <w:p w14:paraId="2CF3ABFF" w14:textId="3D34EAB7"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Ne daugiau kaip 16 darbo valandų.  </w:t>
            </w:r>
          </w:p>
        </w:tc>
      </w:tr>
      <w:tr w:rsidR="3AF7D5DD" w:rsidRPr="00AA4EDE" w14:paraId="102CCBB4" w14:textId="77777777" w:rsidTr="00110D89">
        <w:trPr>
          <w:trHeight w:val="300"/>
        </w:trPr>
        <w:tc>
          <w:tcPr>
            <w:tcW w:w="4954" w:type="dxa"/>
            <w:tcBorders>
              <w:top w:val="single" w:sz="6" w:space="0" w:color="auto"/>
              <w:left w:val="single" w:sz="6" w:space="0" w:color="auto"/>
              <w:bottom w:val="single" w:sz="6" w:space="0" w:color="auto"/>
              <w:right w:val="single" w:sz="6" w:space="0" w:color="auto"/>
            </w:tcBorders>
          </w:tcPr>
          <w:p w14:paraId="6C8FF570" w14:textId="319702D1"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 xml:space="preserve">Kita klaida/ paklausimas (incidento prioritetas „Neskubus“) informacinės sistemos veikimo triktis ir / ar klaida, dėl kurios informacinės sistemos naudotojas funkcijų vykdymą atlieka, tačiau jos atliekamos kitokiu nei įprastas nuoseklumu arba gautas rezultatas yra nevisas, arba gautas rezultatas nesutampa su rezultatu, gaunamu kitais būdais, arba galimi kai kurių parametrų reikšmių nukrypimai nuo nurodytų informacinės sistemos dokumentuose, arba </w:t>
            </w:r>
            <w:r w:rsidRPr="007D6884">
              <w:rPr>
                <w:rFonts w:ascii="Times New Roman" w:eastAsia="Times New Roman" w:hAnsi="Times New Roman" w:cs="Times New Roman"/>
                <w:lang w:val="lt-LT"/>
              </w:rPr>
              <w:lastRenderedPageBreak/>
              <w:t>pastebėti dokumentacijos netikslumai, arba sulėtėja informacinės sistemos veikimas, arba gali susidaryti grėsmė elektroninės informacijos saugai; konsultacija dėl trikties – kai informacinės sistemos naudotojas pageidauja konsultacijos; </w:t>
            </w:r>
          </w:p>
        </w:tc>
        <w:tc>
          <w:tcPr>
            <w:tcW w:w="1275" w:type="dxa"/>
            <w:tcBorders>
              <w:top w:val="single" w:sz="6" w:space="0" w:color="auto"/>
              <w:left w:val="single" w:sz="6" w:space="0" w:color="auto"/>
              <w:bottom w:val="single" w:sz="6" w:space="0" w:color="auto"/>
              <w:right w:val="single" w:sz="6" w:space="0" w:color="auto"/>
            </w:tcBorders>
          </w:tcPr>
          <w:p w14:paraId="64A8213C" w14:textId="353F85B2"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lastRenderedPageBreak/>
              <w:t>16 darbo valandų </w:t>
            </w:r>
          </w:p>
        </w:tc>
        <w:tc>
          <w:tcPr>
            <w:tcW w:w="3402" w:type="dxa"/>
            <w:tcBorders>
              <w:top w:val="single" w:sz="6" w:space="0" w:color="auto"/>
              <w:left w:val="single" w:sz="6" w:space="0" w:color="auto"/>
              <w:bottom w:val="single" w:sz="6" w:space="0" w:color="auto"/>
              <w:right w:val="single" w:sz="6" w:space="0" w:color="auto"/>
            </w:tcBorders>
          </w:tcPr>
          <w:p w14:paraId="085FF83A" w14:textId="10D0AF6A"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Ne daugiau kaip 40 darbo valandų. </w:t>
            </w:r>
          </w:p>
        </w:tc>
      </w:tr>
      <w:tr w:rsidR="3AF7D5DD" w:rsidRPr="00AA4EDE" w14:paraId="6D8F7792" w14:textId="77777777" w:rsidTr="00110D89">
        <w:trPr>
          <w:trHeight w:val="300"/>
        </w:trPr>
        <w:tc>
          <w:tcPr>
            <w:tcW w:w="4954" w:type="dxa"/>
            <w:tcBorders>
              <w:top w:val="single" w:sz="6" w:space="0" w:color="auto"/>
              <w:left w:val="single" w:sz="6" w:space="0" w:color="auto"/>
              <w:bottom w:val="single" w:sz="6" w:space="0" w:color="auto"/>
              <w:right w:val="single" w:sz="6" w:space="0" w:color="auto"/>
            </w:tcBorders>
          </w:tcPr>
          <w:p w14:paraId="18111FC8" w14:textId="3AF4BE27"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Konsultacija ar šnekos atpažinimo sprendimo smulk</w:t>
            </w:r>
            <w:r w:rsidR="00B83FA6" w:rsidRPr="007D6884">
              <w:rPr>
                <w:rFonts w:ascii="Times New Roman" w:eastAsia="Times New Roman" w:hAnsi="Times New Roman" w:cs="Times New Roman"/>
                <w:lang w:val="lt-LT"/>
              </w:rPr>
              <w:t>ios</w:t>
            </w:r>
            <w:r w:rsidRPr="007D6884">
              <w:rPr>
                <w:rFonts w:ascii="Times New Roman" w:eastAsia="Times New Roman" w:hAnsi="Times New Roman" w:cs="Times New Roman"/>
                <w:lang w:val="lt-LT"/>
              </w:rPr>
              <w:t>, nereikalaujan</w:t>
            </w:r>
            <w:r w:rsidR="00B83FA6" w:rsidRPr="007D6884">
              <w:rPr>
                <w:rFonts w:ascii="Times New Roman" w:eastAsia="Times New Roman" w:hAnsi="Times New Roman" w:cs="Times New Roman"/>
                <w:lang w:val="lt-LT"/>
              </w:rPr>
              <w:t>čios</w:t>
            </w:r>
            <w:r w:rsidRPr="007D6884">
              <w:rPr>
                <w:rFonts w:ascii="Times New Roman" w:eastAsia="Times New Roman" w:hAnsi="Times New Roman" w:cs="Times New Roman"/>
                <w:lang w:val="lt-LT"/>
              </w:rPr>
              <w:t xml:space="preserve"> esminių projektinių sprendimų rezultato elementų modifikavimo </w:t>
            </w:r>
            <w:r w:rsidR="00B83FA6" w:rsidRPr="007D6884">
              <w:rPr>
                <w:rFonts w:ascii="Times New Roman" w:eastAsia="Times New Roman" w:hAnsi="Times New Roman" w:cs="Times New Roman"/>
                <w:lang w:val="lt-LT"/>
              </w:rPr>
              <w:t>paslaugos</w:t>
            </w:r>
            <w:r w:rsidRPr="007D6884">
              <w:rPr>
                <w:rFonts w:ascii="Times New Roman" w:eastAsia="Times New Roman" w:hAnsi="Times New Roman" w:cs="Times New Roman"/>
                <w:lang w:val="lt-LT"/>
              </w:rPr>
              <w:t>. </w:t>
            </w:r>
          </w:p>
        </w:tc>
        <w:tc>
          <w:tcPr>
            <w:tcW w:w="1275" w:type="dxa"/>
            <w:tcBorders>
              <w:top w:val="single" w:sz="6" w:space="0" w:color="auto"/>
              <w:left w:val="single" w:sz="6" w:space="0" w:color="auto"/>
              <w:bottom w:val="single" w:sz="6" w:space="0" w:color="auto"/>
              <w:right w:val="single" w:sz="6" w:space="0" w:color="auto"/>
            </w:tcBorders>
          </w:tcPr>
          <w:p w14:paraId="70314EEC" w14:textId="2EC01D9C"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 </w:t>
            </w:r>
          </w:p>
        </w:tc>
        <w:tc>
          <w:tcPr>
            <w:tcW w:w="3402" w:type="dxa"/>
            <w:tcBorders>
              <w:top w:val="single" w:sz="6" w:space="0" w:color="auto"/>
              <w:left w:val="single" w:sz="6" w:space="0" w:color="auto"/>
              <w:bottom w:val="single" w:sz="6" w:space="0" w:color="auto"/>
              <w:right w:val="single" w:sz="6" w:space="0" w:color="auto"/>
            </w:tcBorders>
          </w:tcPr>
          <w:p w14:paraId="5253215E" w14:textId="58D78146" w:rsidR="3AF7D5DD" w:rsidRPr="007D6884" w:rsidRDefault="3AF7D5DD" w:rsidP="001E62FB">
            <w:pPr>
              <w:spacing w:after="0" w:line="240" w:lineRule="auto"/>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Terminai ir sąlygos suderinamai kiekvienu atveju atskirai.  </w:t>
            </w:r>
          </w:p>
        </w:tc>
      </w:tr>
    </w:tbl>
    <w:p w14:paraId="50AA2C27" w14:textId="1FB01733" w:rsidR="001101F8" w:rsidRPr="00110D89" w:rsidRDefault="001101F8" w:rsidP="001101F8">
      <w:pPr>
        <w:spacing w:after="0" w:line="240" w:lineRule="auto"/>
        <w:jc w:val="both"/>
        <w:rPr>
          <w:rFonts w:ascii="Times New Roman" w:eastAsia="Times New Roman" w:hAnsi="Times New Roman" w:cs="Times New Roman"/>
          <w:color w:val="000000" w:themeColor="text1"/>
          <w:sz w:val="20"/>
          <w:szCs w:val="20"/>
          <w:lang w:val="lt-LT"/>
        </w:rPr>
      </w:pPr>
      <w:r w:rsidRPr="00110D89">
        <w:rPr>
          <w:rFonts w:ascii="Times New Roman" w:eastAsia="Times New Roman" w:hAnsi="Times New Roman" w:cs="Times New Roman"/>
          <w:color w:val="000000" w:themeColor="text1"/>
          <w:sz w:val="20"/>
          <w:szCs w:val="20"/>
          <w:lang w:val="lt-LT"/>
        </w:rPr>
        <w:t xml:space="preserve">* Reakcijos laikas – tai laikas nuo momento, kai </w:t>
      </w:r>
      <w:r w:rsidR="00A3513A" w:rsidRPr="00110D89">
        <w:rPr>
          <w:rFonts w:ascii="Times New Roman" w:eastAsia="Times New Roman" w:hAnsi="Times New Roman" w:cs="Times New Roman"/>
          <w:color w:val="000000" w:themeColor="text1"/>
          <w:sz w:val="20"/>
          <w:szCs w:val="20"/>
          <w:lang w:val="lt-LT"/>
        </w:rPr>
        <w:t>Perkančioji organizacija</w:t>
      </w:r>
      <w:r w:rsidRPr="00110D89">
        <w:rPr>
          <w:rFonts w:ascii="Times New Roman" w:eastAsia="Times New Roman" w:hAnsi="Times New Roman" w:cs="Times New Roman"/>
          <w:color w:val="000000" w:themeColor="text1"/>
          <w:sz w:val="20"/>
          <w:szCs w:val="20"/>
          <w:lang w:val="lt-LT"/>
        </w:rPr>
        <w:t xml:space="preserve"> praneša (elektroniniu paštu arba internetu) Tiekėjui apie sutrikimą, iki laiko momento, kai Tiekėjas realiai pradeda sutrikimo šalinimo darbus, prieš tai patvirtinęs informacijos apie sutrikimą gavimą;</w:t>
      </w:r>
    </w:p>
    <w:p w14:paraId="2B6CA35E" w14:textId="3B046DF0" w:rsidR="001101F8" w:rsidRPr="00110D89" w:rsidRDefault="001101F8" w:rsidP="001101F8">
      <w:pPr>
        <w:spacing w:after="0" w:line="240" w:lineRule="auto"/>
        <w:jc w:val="both"/>
        <w:rPr>
          <w:rFonts w:ascii="Times New Roman" w:eastAsia="Times New Roman" w:hAnsi="Times New Roman" w:cs="Times New Roman"/>
          <w:color w:val="000000" w:themeColor="text1"/>
          <w:sz w:val="20"/>
          <w:szCs w:val="20"/>
          <w:lang w:val="lt-LT"/>
        </w:rPr>
      </w:pPr>
      <w:r w:rsidRPr="00110D89">
        <w:rPr>
          <w:rFonts w:ascii="Times New Roman" w:eastAsia="Times New Roman" w:hAnsi="Times New Roman" w:cs="Times New Roman"/>
          <w:color w:val="000000" w:themeColor="text1"/>
          <w:sz w:val="20"/>
          <w:szCs w:val="20"/>
          <w:lang w:val="lt-LT"/>
        </w:rPr>
        <w:t>**Sprendimo laikas – tai laikas nuo momento, kai baigėsi Reakcijos laikas, iki momento, kai paslauga atstatyta į būseną, buvusią prieš užregistruojant sutrikimą (klaida ištaisyta), ir fiksuojamas sutrikimo pašalinimo faktas.</w:t>
      </w:r>
    </w:p>
    <w:p w14:paraId="5DD9DBB7" w14:textId="77777777" w:rsidR="001101F8" w:rsidRPr="003F2C9A" w:rsidRDefault="001101F8" w:rsidP="001E62FB">
      <w:pPr>
        <w:spacing w:after="0" w:line="240" w:lineRule="auto"/>
        <w:jc w:val="both"/>
        <w:rPr>
          <w:rFonts w:ascii="Times New Roman" w:eastAsia="Times New Roman" w:hAnsi="Times New Roman" w:cs="Times New Roman"/>
          <w:highlight w:val="yellow"/>
          <w:lang w:val="lt-LT"/>
        </w:rPr>
      </w:pPr>
    </w:p>
    <w:p w14:paraId="126F9E33" w14:textId="10A0D050" w:rsidR="131C4269" w:rsidRPr="007D6884" w:rsidRDefault="00DA592D" w:rsidP="000C2F74">
      <w:pPr>
        <w:spacing w:after="0" w:line="240" w:lineRule="auto"/>
        <w:ind w:firstLine="567"/>
        <w:jc w:val="both"/>
        <w:rPr>
          <w:rFonts w:ascii="Times New Roman" w:eastAsia="Times New Roman" w:hAnsi="Times New Roman" w:cs="Times New Roman"/>
          <w:color w:val="000000" w:themeColor="text1"/>
          <w:lang w:val="lt-LT"/>
        </w:rPr>
      </w:pPr>
      <w:r w:rsidRPr="007D6884">
        <w:rPr>
          <w:rFonts w:ascii="Times New Roman" w:eastAsia="Times New Roman" w:hAnsi="Times New Roman" w:cs="Times New Roman"/>
          <w:lang w:val="lt-LT"/>
        </w:rPr>
        <w:t>3</w:t>
      </w:r>
      <w:r w:rsidR="00987084" w:rsidRPr="007D6884">
        <w:rPr>
          <w:rFonts w:ascii="Times New Roman" w:eastAsia="Times New Roman" w:hAnsi="Times New Roman" w:cs="Times New Roman"/>
          <w:lang w:val="lt-LT"/>
        </w:rPr>
        <w:t>.</w:t>
      </w:r>
      <w:r w:rsidR="00BB7F1E" w:rsidRPr="007D6884">
        <w:rPr>
          <w:rFonts w:ascii="Times New Roman" w:eastAsia="Times New Roman" w:hAnsi="Times New Roman" w:cs="Times New Roman"/>
          <w:lang w:val="lt-LT"/>
        </w:rPr>
        <w:t>9</w:t>
      </w:r>
      <w:r w:rsidR="00987084" w:rsidRPr="007D6884">
        <w:rPr>
          <w:rFonts w:ascii="Times New Roman" w:eastAsia="Times New Roman" w:hAnsi="Times New Roman" w:cs="Times New Roman"/>
          <w:lang w:val="lt-LT"/>
        </w:rPr>
        <w:t xml:space="preserve">. </w:t>
      </w:r>
      <w:r w:rsidR="131C4269" w:rsidRPr="007D6884">
        <w:rPr>
          <w:rFonts w:ascii="Times New Roman" w:eastAsia="Times New Roman" w:hAnsi="Times New Roman" w:cs="Times New Roman"/>
          <w:lang w:val="lt-LT"/>
        </w:rPr>
        <w:t>Visi dokumentai turi būti parengti lietuvių kalba, pateikiami skaitmenine forma el. paštu arba kitomis su Perkančiąja organizacija suderintomis priemonėmis.  </w:t>
      </w:r>
    </w:p>
    <w:p w14:paraId="7B7C1805" w14:textId="1ABB9C4F" w:rsidR="48BFF887" w:rsidRPr="007D6884" w:rsidRDefault="00DA592D" w:rsidP="000C2F74">
      <w:pPr>
        <w:tabs>
          <w:tab w:val="left" w:pos="993"/>
          <w:tab w:val="left" w:pos="1134"/>
          <w:tab w:val="left" w:pos="1418"/>
          <w:tab w:val="left" w:pos="1560"/>
        </w:tabs>
        <w:spacing w:after="0" w:line="240" w:lineRule="auto"/>
        <w:ind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3</w:t>
      </w:r>
      <w:r w:rsidR="0056614D" w:rsidRPr="007D6884">
        <w:rPr>
          <w:rFonts w:ascii="Times New Roman" w:eastAsia="Times New Roman" w:hAnsi="Times New Roman" w:cs="Times New Roman"/>
          <w:lang w:val="lt-LT"/>
        </w:rPr>
        <w:t>.1</w:t>
      </w:r>
      <w:r w:rsidR="00BB7F1E" w:rsidRPr="007D6884">
        <w:rPr>
          <w:rFonts w:ascii="Times New Roman" w:eastAsia="Times New Roman" w:hAnsi="Times New Roman" w:cs="Times New Roman"/>
          <w:lang w:val="lt-LT"/>
        </w:rPr>
        <w:t>0</w:t>
      </w:r>
      <w:r w:rsidR="0056614D" w:rsidRPr="007D6884">
        <w:rPr>
          <w:rFonts w:ascii="Times New Roman" w:eastAsia="Times New Roman" w:hAnsi="Times New Roman" w:cs="Times New Roman"/>
          <w:lang w:val="lt-LT"/>
        </w:rPr>
        <w:t>.</w:t>
      </w:r>
      <w:r w:rsidR="48BFF887" w:rsidRPr="007D6884">
        <w:rPr>
          <w:rFonts w:ascii="Times New Roman" w:eastAsia="Times New Roman" w:hAnsi="Times New Roman" w:cs="Times New Roman"/>
          <w:lang w:val="lt-LT"/>
        </w:rPr>
        <w:t>Visos paslaugos, kurios sudaro pirkimo objektą, turi būti teikiamos, vadovaujantis:</w:t>
      </w:r>
    </w:p>
    <w:p w14:paraId="3DAE051E" w14:textId="39D83460" w:rsidR="48BFF887" w:rsidRPr="007D6884" w:rsidRDefault="48BFF887" w:rsidP="000C2F74">
      <w:pPr>
        <w:pStyle w:val="Sraopastraipa"/>
        <w:numPr>
          <w:ilvl w:val="0"/>
          <w:numId w:val="1"/>
        </w:numPr>
        <w:tabs>
          <w:tab w:val="left" w:pos="851"/>
          <w:tab w:val="left" w:pos="1418"/>
          <w:tab w:val="left" w:pos="1560"/>
        </w:tabs>
        <w:spacing w:after="0" w:line="240" w:lineRule="auto"/>
        <w:ind w:left="0"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LR Valstybės informacinių išteklių valdymo įstatymu;</w:t>
      </w:r>
    </w:p>
    <w:p w14:paraId="605BE4F1" w14:textId="382BE4AB" w:rsidR="004B5DC9" w:rsidRPr="007D6884" w:rsidRDefault="004B5DC9" w:rsidP="000C2F74">
      <w:pPr>
        <w:pStyle w:val="Sraopastraipa"/>
        <w:numPr>
          <w:ilvl w:val="0"/>
          <w:numId w:val="1"/>
        </w:numPr>
        <w:spacing w:before="100" w:beforeAutospacing="1" w:after="100" w:afterAutospacing="1" w:line="240" w:lineRule="auto"/>
        <w:ind w:left="0" w:firstLine="567"/>
        <w:rPr>
          <w:rFonts w:ascii="Times New Roman" w:eastAsia="Times New Roman" w:hAnsi="Times New Roman" w:cs="Times New Roman"/>
          <w:lang w:val="lt-LT" w:eastAsia="en-US"/>
        </w:rPr>
      </w:pPr>
      <w:r w:rsidRPr="007D6884">
        <w:rPr>
          <w:rFonts w:ascii="Times New Roman" w:eastAsia="Times New Roman" w:hAnsi="Times New Roman" w:cs="Times New Roman"/>
          <w:lang w:val="lt-LT" w:eastAsia="en-US"/>
        </w:rPr>
        <w:t>2016 m. balandžio 27 d. Europos Parlamento ir Tarybos reglamentu (ES) 2016/679 Dėl fizinių asmenų apsaugos tvarkant asmens duomenis ir dėl laisvo tokių duomenų judėjimo ir kuriuo panaikinama Direktyvos 95/46/EB (Bendrasis duomenų apsaugos reglamentas arba Reglamentas (ES) 2016/679)</w:t>
      </w:r>
    </w:p>
    <w:p w14:paraId="74E3283B" w14:textId="6C335364" w:rsidR="0065485D" w:rsidRPr="007D6884" w:rsidRDefault="007C7686" w:rsidP="000C2F74">
      <w:pPr>
        <w:pStyle w:val="Sraopastraipa"/>
        <w:numPr>
          <w:ilvl w:val="0"/>
          <w:numId w:val="1"/>
        </w:numPr>
        <w:tabs>
          <w:tab w:val="left" w:pos="851"/>
          <w:tab w:val="left" w:pos="1418"/>
          <w:tab w:val="left" w:pos="1560"/>
        </w:tabs>
        <w:spacing w:after="0" w:line="240" w:lineRule="auto"/>
        <w:ind w:left="0"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Informacinių sistemų steigimo, kūrimo, atnaujinimo, pertvarkymo ir likvidavimo tvarkos aprašu</w:t>
      </w:r>
      <w:r w:rsidR="48BFF887" w:rsidRPr="007D6884">
        <w:rPr>
          <w:rFonts w:ascii="Times New Roman" w:eastAsia="Times New Roman" w:hAnsi="Times New Roman" w:cs="Times New Roman"/>
          <w:lang w:val="lt-LT"/>
        </w:rPr>
        <w:t xml:space="preserve">, patvirtintu </w:t>
      </w:r>
      <w:r w:rsidR="00DD1CAA" w:rsidRPr="007D6884">
        <w:rPr>
          <w:rFonts w:ascii="Times New Roman" w:eastAsia="Times New Roman" w:hAnsi="Times New Roman" w:cs="Times New Roman"/>
          <w:lang w:val="lt-LT"/>
        </w:rPr>
        <w:t xml:space="preserve">Lietuvos Respublikos  Vyriausybės 2024 m. spalio 30 d. nutarimu Nr. 907 </w:t>
      </w:r>
      <w:r w:rsidR="004B5DC9" w:rsidRPr="007D6884">
        <w:rPr>
          <w:rFonts w:ascii="Times New Roman" w:eastAsia="Times New Roman" w:hAnsi="Times New Roman" w:cs="Times New Roman"/>
          <w:lang w:val="lt-LT"/>
        </w:rPr>
        <w:t>D</w:t>
      </w:r>
      <w:r w:rsidR="00DD1CAA" w:rsidRPr="007D6884">
        <w:rPr>
          <w:rFonts w:ascii="Times New Roman" w:eastAsia="Times New Roman" w:hAnsi="Times New Roman" w:cs="Times New Roman"/>
          <w:lang w:val="lt-LT"/>
        </w:rPr>
        <w:t>ėl Lietuvos Respublikos Vyriausybės 2024 m. gegužės 15 d. nutarimo Nr. 349 „Dėl Lietuvos Respublikos valstybės informacinių išteklių valdymo įstatymo įgyvendinimo“ pakeitim</w:t>
      </w:r>
      <w:r w:rsidR="0065485D" w:rsidRPr="007D6884">
        <w:rPr>
          <w:rFonts w:ascii="Times New Roman" w:eastAsia="Times New Roman" w:hAnsi="Times New Roman" w:cs="Times New Roman"/>
          <w:lang w:val="lt-LT"/>
        </w:rPr>
        <w:t>o</w:t>
      </w:r>
      <w:r w:rsidR="48BFF887" w:rsidRPr="007D6884">
        <w:rPr>
          <w:rFonts w:ascii="Times New Roman" w:eastAsia="Times New Roman" w:hAnsi="Times New Roman" w:cs="Times New Roman"/>
          <w:lang w:val="lt-LT"/>
        </w:rPr>
        <w:t xml:space="preserve"> </w:t>
      </w:r>
    </w:p>
    <w:p w14:paraId="59576B13" w14:textId="639F6499" w:rsidR="48BFF887" w:rsidRDefault="48BFF887" w:rsidP="000C2F74">
      <w:pPr>
        <w:pStyle w:val="Sraopastraipa"/>
        <w:numPr>
          <w:ilvl w:val="0"/>
          <w:numId w:val="1"/>
        </w:numPr>
        <w:tabs>
          <w:tab w:val="left" w:pos="851"/>
          <w:tab w:val="left" w:pos="1418"/>
          <w:tab w:val="left" w:pos="1560"/>
        </w:tabs>
        <w:spacing w:after="0" w:line="240" w:lineRule="auto"/>
        <w:ind w:left="0" w:firstLine="567"/>
        <w:jc w:val="both"/>
        <w:rPr>
          <w:rFonts w:ascii="Times New Roman" w:eastAsia="Times New Roman" w:hAnsi="Times New Roman" w:cs="Times New Roman"/>
          <w:lang w:val="lt-LT"/>
        </w:rPr>
      </w:pPr>
      <w:r w:rsidRPr="007D6884">
        <w:rPr>
          <w:rFonts w:ascii="Times New Roman" w:eastAsia="Times New Roman" w:hAnsi="Times New Roman" w:cs="Times New Roman"/>
          <w:lang w:val="lt-LT"/>
        </w:rPr>
        <w:t>kitais, su Paslaugų teikimu susijusiais, teisės aktų reikalavimais.</w:t>
      </w:r>
    </w:p>
    <w:p w14:paraId="22D33A42" w14:textId="77777777" w:rsidR="000C2F74" w:rsidRDefault="000C2F74" w:rsidP="000C2F74">
      <w:pPr>
        <w:pStyle w:val="Sraopastraipa"/>
        <w:tabs>
          <w:tab w:val="left" w:pos="851"/>
          <w:tab w:val="left" w:pos="1418"/>
          <w:tab w:val="left" w:pos="1560"/>
        </w:tabs>
        <w:spacing w:after="0" w:line="240" w:lineRule="auto"/>
        <w:ind w:left="567"/>
        <w:jc w:val="both"/>
        <w:rPr>
          <w:rFonts w:ascii="Times New Roman" w:eastAsia="Times New Roman" w:hAnsi="Times New Roman" w:cs="Times New Roman"/>
          <w:lang w:val="lt-LT"/>
        </w:rPr>
      </w:pPr>
    </w:p>
    <w:p w14:paraId="524E0F3B" w14:textId="228843DF" w:rsidR="000C2F74" w:rsidRPr="007D6884" w:rsidRDefault="000C2F74" w:rsidP="000C2F74">
      <w:pPr>
        <w:pStyle w:val="Sraopastraipa"/>
        <w:tabs>
          <w:tab w:val="left" w:pos="851"/>
          <w:tab w:val="left" w:pos="1418"/>
          <w:tab w:val="left" w:pos="1560"/>
        </w:tabs>
        <w:spacing w:after="0" w:line="240" w:lineRule="auto"/>
        <w:ind w:left="567"/>
        <w:jc w:val="center"/>
        <w:rPr>
          <w:rFonts w:ascii="Times New Roman" w:eastAsia="Times New Roman" w:hAnsi="Times New Roman" w:cs="Times New Roman"/>
          <w:lang w:val="lt-LT"/>
        </w:rPr>
      </w:pPr>
      <w:r>
        <w:rPr>
          <w:rFonts w:ascii="Times New Roman" w:eastAsia="Times New Roman" w:hAnsi="Times New Roman" w:cs="Times New Roman"/>
          <w:lang w:val="lt-LT"/>
        </w:rPr>
        <w:t>____________________</w:t>
      </w:r>
    </w:p>
    <w:p w14:paraId="40A34EB1" w14:textId="2E812CED" w:rsidR="3AF7D5DD" w:rsidRPr="00BF479D" w:rsidRDefault="3AF7D5DD" w:rsidP="3AF7D5DD">
      <w:pPr>
        <w:jc w:val="both"/>
        <w:rPr>
          <w:rFonts w:ascii="Times New Roman" w:eastAsia="Times New Roman" w:hAnsi="Times New Roman" w:cs="Times New Roman"/>
          <w:lang w:val="lt-LT"/>
        </w:rPr>
      </w:pPr>
    </w:p>
    <w:sectPr w:rsidR="3AF7D5DD" w:rsidRPr="00BF479D" w:rsidSect="002C693D">
      <w:pgSz w:w="11907" w:h="1683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8CA0"/>
    <w:multiLevelType w:val="hybridMultilevel"/>
    <w:tmpl w:val="38EE687E"/>
    <w:lvl w:ilvl="0" w:tplc="312CF56E">
      <w:start w:val="1"/>
      <w:numFmt w:val="decimal"/>
      <w:lvlText w:val="%1."/>
      <w:lvlJc w:val="left"/>
      <w:pPr>
        <w:ind w:left="720" w:hanging="360"/>
      </w:pPr>
    </w:lvl>
    <w:lvl w:ilvl="1" w:tplc="1C684164">
      <w:start w:val="1"/>
      <w:numFmt w:val="lowerLetter"/>
      <w:lvlText w:val="%2."/>
      <w:lvlJc w:val="left"/>
      <w:pPr>
        <w:ind w:left="1440" w:hanging="360"/>
      </w:pPr>
    </w:lvl>
    <w:lvl w:ilvl="2" w:tplc="139A791A">
      <w:start w:val="1"/>
      <w:numFmt w:val="lowerRoman"/>
      <w:lvlText w:val="%3."/>
      <w:lvlJc w:val="right"/>
      <w:pPr>
        <w:ind w:left="2160" w:hanging="180"/>
      </w:pPr>
    </w:lvl>
    <w:lvl w:ilvl="3" w:tplc="76B6A3D8">
      <w:start w:val="1"/>
      <w:numFmt w:val="decimal"/>
      <w:lvlText w:val="%4."/>
      <w:lvlJc w:val="left"/>
      <w:pPr>
        <w:ind w:left="2880" w:hanging="360"/>
      </w:pPr>
    </w:lvl>
    <w:lvl w:ilvl="4" w:tplc="2AC2D2D0">
      <w:start w:val="1"/>
      <w:numFmt w:val="lowerLetter"/>
      <w:lvlText w:val="%5."/>
      <w:lvlJc w:val="left"/>
      <w:pPr>
        <w:ind w:left="3600" w:hanging="360"/>
      </w:pPr>
    </w:lvl>
    <w:lvl w:ilvl="5" w:tplc="1226ABCC">
      <w:start w:val="1"/>
      <w:numFmt w:val="lowerRoman"/>
      <w:lvlText w:val="%6."/>
      <w:lvlJc w:val="right"/>
      <w:pPr>
        <w:ind w:left="4320" w:hanging="180"/>
      </w:pPr>
    </w:lvl>
    <w:lvl w:ilvl="6" w:tplc="4D2A9C6C">
      <w:start w:val="1"/>
      <w:numFmt w:val="decimal"/>
      <w:lvlText w:val="%7."/>
      <w:lvlJc w:val="left"/>
      <w:pPr>
        <w:ind w:left="5040" w:hanging="360"/>
      </w:pPr>
    </w:lvl>
    <w:lvl w:ilvl="7" w:tplc="5CB8879A">
      <w:start w:val="1"/>
      <w:numFmt w:val="lowerLetter"/>
      <w:lvlText w:val="%8."/>
      <w:lvlJc w:val="left"/>
      <w:pPr>
        <w:ind w:left="5760" w:hanging="360"/>
      </w:pPr>
    </w:lvl>
    <w:lvl w:ilvl="8" w:tplc="8E8C3D04">
      <w:start w:val="1"/>
      <w:numFmt w:val="lowerRoman"/>
      <w:lvlText w:val="%9."/>
      <w:lvlJc w:val="right"/>
      <w:pPr>
        <w:ind w:left="6480" w:hanging="180"/>
      </w:pPr>
    </w:lvl>
  </w:abstractNum>
  <w:abstractNum w:abstractNumId="1" w15:restartNumberingAfterBreak="0">
    <w:nsid w:val="07BD120B"/>
    <w:multiLevelType w:val="hybridMultilevel"/>
    <w:tmpl w:val="8632D6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4B5499"/>
    <w:multiLevelType w:val="multilevel"/>
    <w:tmpl w:val="824033B4"/>
    <w:lvl w:ilvl="0">
      <w:start w:val="2"/>
      <w:numFmt w:val="decimal"/>
      <w:lvlText w:val="%1."/>
      <w:lvlJc w:val="left"/>
      <w:pPr>
        <w:ind w:left="480" w:hanging="480"/>
      </w:pPr>
      <w:rPr>
        <w:rFonts w:hint="default"/>
        <w:color w:val="auto"/>
      </w:rPr>
    </w:lvl>
    <w:lvl w:ilvl="1">
      <w:start w:val="25"/>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856D5C6"/>
    <w:multiLevelType w:val="hybridMultilevel"/>
    <w:tmpl w:val="21F8860A"/>
    <w:lvl w:ilvl="0" w:tplc="9C68DE40">
      <w:start w:val="1"/>
      <w:numFmt w:val="bullet"/>
      <w:lvlText w:val="·"/>
      <w:lvlJc w:val="left"/>
      <w:pPr>
        <w:ind w:left="720" w:hanging="360"/>
      </w:pPr>
      <w:rPr>
        <w:rFonts w:ascii="Symbol" w:hAnsi="Symbol" w:hint="default"/>
      </w:rPr>
    </w:lvl>
    <w:lvl w:ilvl="1" w:tplc="C50CF7D4">
      <w:start w:val="1"/>
      <w:numFmt w:val="bullet"/>
      <w:lvlText w:val="o"/>
      <w:lvlJc w:val="left"/>
      <w:pPr>
        <w:ind w:left="1440" w:hanging="360"/>
      </w:pPr>
      <w:rPr>
        <w:rFonts w:ascii="Courier New" w:hAnsi="Courier New" w:hint="default"/>
      </w:rPr>
    </w:lvl>
    <w:lvl w:ilvl="2" w:tplc="28F6A852">
      <w:start w:val="1"/>
      <w:numFmt w:val="bullet"/>
      <w:lvlText w:val=""/>
      <w:lvlJc w:val="left"/>
      <w:pPr>
        <w:ind w:left="2160" w:hanging="360"/>
      </w:pPr>
      <w:rPr>
        <w:rFonts w:ascii="Wingdings" w:hAnsi="Wingdings" w:hint="default"/>
      </w:rPr>
    </w:lvl>
    <w:lvl w:ilvl="3" w:tplc="C6A672C6">
      <w:start w:val="1"/>
      <w:numFmt w:val="bullet"/>
      <w:lvlText w:val=""/>
      <w:lvlJc w:val="left"/>
      <w:pPr>
        <w:ind w:left="2880" w:hanging="360"/>
      </w:pPr>
      <w:rPr>
        <w:rFonts w:ascii="Symbol" w:hAnsi="Symbol" w:hint="default"/>
      </w:rPr>
    </w:lvl>
    <w:lvl w:ilvl="4" w:tplc="B26A2FD6">
      <w:start w:val="1"/>
      <w:numFmt w:val="bullet"/>
      <w:lvlText w:val="o"/>
      <w:lvlJc w:val="left"/>
      <w:pPr>
        <w:ind w:left="3600" w:hanging="360"/>
      </w:pPr>
      <w:rPr>
        <w:rFonts w:ascii="Courier New" w:hAnsi="Courier New" w:hint="default"/>
      </w:rPr>
    </w:lvl>
    <w:lvl w:ilvl="5" w:tplc="9CFAA474">
      <w:start w:val="1"/>
      <w:numFmt w:val="bullet"/>
      <w:lvlText w:val=""/>
      <w:lvlJc w:val="left"/>
      <w:pPr>
        <w:ind w:left="4320" w:hanging="360"/>
      </w:pPr>
      <w:rPr>
        <w:rFonts w:ascii="Wingdings" w:hAnsi="Wingdings" w:hint="default"/>
      </w:rPr>
    </w:lvl>
    <w:lvl w:ilvl="6" w:tplc="78106C42">
      <w:start w:val="1"/>
      <w:numFmt w:val="bullet"/>
      <w:lvlText w:val=""/>
      <w:lvlJc w:val="left"/>
      <w:pPr>
        <w:ind w:left="5040" w:hanging="360"/>
      </w:pPr>
      <w:rPr>
        <w:rFonts w:ascii="Symbol" w:hAnsi="Symbol" w:hint="default"/>
      </w:rPr>
    </w:lvl>
    <w:lvl w:ilvl="7" w:tplc="9DDEB348">
      <w:start w:val="1"/>
      <w:numFmt w:val="bullet"/>
      <w:lvlText w:val="o"/>
      <w:lvlJc w:val="left"/>
      <w:pPr>
        <w:ind w:left="5760" w:hanging="360"/>
      </w:pPr>
      <w:rPr>
        <w:rFonts w:ascii="Courier New" w:hAnsi="Courier New" w:hint="default"/>
      </w:rPr>
    </w:lvl>
    <w:lvl w:ilvl="8" w:tplc="7A2452AC">
      <w:start w:val="1"/>
      <w:numFmt w:val="bullet"/>
      <w:lvlText w:val=""/>
      <w:lvlJc w:val="left"/>
      <w:pPr>
        <w:ind w:left="6480" w:hanging="360"/>
      </w:pPr>
      <w:rPr>
        <w:rFonts w:ascii="Wingdings" w:hAnsi="Wingdings" w:hint="default"/>
      </w:rPr>
    </w:lvl>
  </w:abstractNum>
  <w:abstractNum w:abstractNumId="4" w15:restartNumberingAfterBreak="0">
    <w:nsid w:val="11E44BF5"/>
    <w:multiLevelType w:val="hybridMultilevel"/>
    <w:tmpl w:val="68AAD4BE"/>
    <w:lvl w:ilvl="0" w:tplc="FBD0E688">
      <w:start w:val="1"/>
      <w:numFmt w:val="decimal"/>
      <w:lvlText w:val="%1."/>
      <w:lvlJc w:val="left"/>
      <w:pPr>
        <w:ind w:left="720" w:hanging="360"/>
      </w:pPr>
    </w:lvl>
    <w:lvl w:ilvl="1" w:tplc="7D66590A">
      <w:start w:val="1"/>
      <w:numFmt w:val="lowerLetter"/>
      <w:lvlText w:val="%2."/>
      <w:lvlJc w:val="left"/>
      <w:pPr>
        <w:ind w:left="1440" w:hanging="360"/>
      </w:pPr>
    </w:lvl>
    <w:lvl w:ilvl="2" w:tplc="279E2608">
      <w:start w:val="1"/>
      <w:numFmt w:val="lowerRoman"/>
      <w:lvlText w:val="%3."/>
      <w:lvlJc w:val="right"/>
      <w:pPr>
        <w:ind w:left="2160" w:hanging="180"/>
      </w:pPr>
    </w:lvl>
    <w:lvl w:ilvl="3" w:tplc="802CAF70">
      <w:start w:val="1"/>
      <w:numFmt w:val="decimal"/>
      <w:lvlText w:val="%4."/>
      <w:lvlJc w:val="left"/>
      <w:pPr>
        <w:ind w:left="2880" w:hanging="360"/>
      </w:pPr>
    </w:lvl>
    <w:lvl w:ilvl="4" w:tplc="E64CB46A">
      <w:start w:val="1"/>
      <w:numFmt w:val="lowerLetter"/>
      <w:lvlText w:val="%5."/>
      <w:lvlJc w:val="left"/>
      <w:pPr>
        <w:ind w:left="3600" w:hanging="360"/>
      </w:pPr>
    </w:lvl>
    <w:lvl w:ilvl="5" w:tplc="B4B41408">
      <w:start w:val="1"/>
      <w:numFmt w:val="lowerRoman"/>
      <w:lvlText w:val="%6."/>
      <w:lvlJc w:val="right"/>
      <w:pPr>
        <w:ind w:left="4320" w:hanging="180"/>
      </w:pPr>
    </w:lvl>
    <w:lvl w:ilvl="6" w:tplc="FF760156">
      <w:start w:val="1"/>
      <w:numFmt w:val="decimal"/>
      <w:lvlText w:val="%7."/>
      <w:lvlJc w:val="left"/>
      <w:pPr>
        <w:ind w:left="5040" w:hanging="360"/>
      </w:pPr>
    </w:lvl>
    <w:lvl w:ilvl="7" w:tplc="9B045DE4">
      <w:start w:val="1"/>
      <w:numFmt w:val="lowerLetter"/>
      <w:lvlText w:val="%8."/>
      <w:lvlJc w:val="left"/>
      <w:pPr>
        <w:ind w:left="5760" w:hanging="360"/>
      </w:pPr>
    </w:lvl>
    <w:lvl w:ilvl="8" w:tplc="6C5EB9A8">
      <w:start w:val="1"/>
      <w:numFmt w:val="lowerRoman"/>
      <w:lvlText w:val="%9."/>
      <w:lvlJc w:val="right"/>
      <w:pPr>
        <w:ind w:left="6480" w:hanging="180"/>
      </w:pPr>
    </w:lvl>
  </w:abstractNum>
  <w:abstractNum w:abstractNumId="5" w15:restartNumberingAfterBreak="0">
    <w:nsid w:val="181F098D"/>
    <w:multiLevelType w:val="multilevel"/>
    <w:tmpl w:val="228CDD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A2E312"/>
    <w:multiLevelType w:val="hybridMultilevel"/>
    <w:tmpl w:val="58344630"/>
    <w:lvl w:ilvl="0" w:tplc="EBFA791C">
      <w:start w:val="1"/>
      <w:numFmt w:val="bullet"/>
      <w:lvlText w:val="·"/>
      <w:lvlJc w:val="left"/>
      <w:pPr>
        <w:ind w:left="720" w:hanging="360"/>
      </w:pPr>
      <w:rPr>
        <w:rFonts w:ascii="Symbol" w:hAnsi="Symbol" w:hint="default"/>
      </w:rPr>
    </w:lvl>
    <w:lvl w:ilvl="1" w:tplc="B1823E3A">
      <w:start w:val="1"/>
      <w:numFmt w:val="bullet"/>
      <w:lvlText w:val="o"/>
      <w:lvlJc w:val="left"/>
      <w:pPr>
        <w:ind w:left="1440" w:hanging="360"/>
      </w:pPr>
      <w:rPr>
        <w:rFonts w:ascii="Courier New" w:hAnsi="Courier New" w:hint="default"/>
      </w:rPr>
    </w:lvl>
    <w:lvl w:ilvl="2" w:tplc="B96AA288">
      <w:start w:val="1"/>
      <w:numFmt w:val="bullet"/>
      <w:lvlText w:val=""/>
      <w:lvlJc w:val="left"/>
      <w:pPr>
        <w:ind w:left="2160" w:hanging="360"/>
      </w:pPr>
      <w:rPr>
        <w:rFonts w:ascii="Wingdings" w:hAnsi="Wingdings" w:hint="default"/>
      </w:rPr>
    </w:lvl>
    <w:lvl w:ilvl="3" w:tplc="BB7880F6">
      <w:start w:val="1"/>
      <w:numFmt w:val="bullet"/>
      <w:lvlText w:val=""/>
      <w:lvlJc w:val="left"/>
      <w:pPr>
        <w:ind w:left="2880" w:hanging="360"/>
      </w:pPr>
      <w:rPr>
        <w:rFonts w:ascii="Symbol" w:hAnsi="Symbol" w:hint="default"/>
      </w:rPr>
    </w:lvl>
    <w:lvl w:ilvl="4" w:tplc="02AE04FC">
      <w:start w:val="1"/>
      <w:numFmt w:val="bullet"/>
      <w:lvlText w:val="o"/>
      <w:lvlJc w:val="left"/>
      <w:pPr>
        <w:ind w:left="3600" w:hanging="360"/>
      </w:pPr>
      <w:rPr>
        <w:rFonts w:ascii="Courier New" w:hAnsi="Courier New" w:hint="default"/>
      </w:rPr>
    </w:lvl>
    <w:lvl w:ilvl="5" w:tplc="A9A0F714">
      <w:start w:val="1"/>
      <w:numFmt w:val="bullet"/>
      <w:lvlText w:val=""/>
      <w:lvlJc w:val="left"/>
      <w:pPr>
        <w:ind w:left="4320" w:hanging="360"/>
      </w:pPr>
      <w:rPr>
        <w:rFonts w:ascii="Wingdings" w:hAnsi="Wingdings" w:hint="default"/>
      </w:rPr>
    </w:lvl>
    <w:lvl w:ilvl="6" w:tplc="62B42D02">
      <w:start w:val="1"/>
      <w:numFmt w:val="bullet"/>
      <w:lvlText w:val=""/>
      <w:lvlJc w:val="left"/>
      <w:pPr>
        <w:ind w:left="5040" w:hanging="360"/>
      </w:pPr>
      <w:rPr>
        <w:rFonts w:ascii="Symbol" w:hAnsi="Symbol" w:hint="default"/>
      </w:rPr>
    </w:lvl>
    <w:lvl w:ilvl="7" w:tplc="06A8D7C8">
      <w:start w:val="1"/>
      <w:numFmt w:val="bullet"/>
      <w:lvlText w:val="o"/>
      <w:lvlJc w:val="left"/>
      <w:pPr>
        <w:ind w:left="5760" w:hanging="360"/>
      </w:pPr>
      <w:rPr>
        <w:rFonts w:ascii="Courier New" w:hAnsi="Courier New" w:hint="default"/>
      </w:rPr>
    </w:lvl>
    <w:lvl w:ilvl="8" w:tplc="CF685976">
      <w:start w:val="1"/>
      <w:numFmt w:val="bullet"/>
      <w:lvlText w:val=""/>
      <w:lvlJc w:val="left"/>
      <w:pPr>
        <w:ind w:left="6480" w:hanging="360"/>
      </w:pPr>
      <w:rPr>
        <w:rFonts w:ascii="Wingdings" w:hAnsi="Wingdings" w:hint="default"/>
      </w:rPr>
    </w:lvl>
  </w:abstractNum>
  <w:abstractNum w:abstractNumId="7" w15:restartNumberingAfterBreak="0">
    <w:nsid w:val="203CC07A"/>
    <w:multiLevelType w:val="hybridMultilevel"/>
    <w:tmpl w:val="DB84D762"/>
    <w:lvl w:ilvl="0" w:tplc="49EE9350">
      <w:start w:val="1"/>
      <w:numFmt w:val="bullet"/>
      <w:lvlText w:val=""/>
      <w:lvlJc w:val="left"/>
      <w:pPr>
        <w:ind w:left="720" w:hanging="360"/>
      </w:pPr>
      <w:rPr>
        <w:rFonts w:ascii="Symbol" w:hAnsi="Symbol" w:hint="default"/>
      </w:rPr>
    </w:lvl>
    <w:lvl w:ilvl="1" w:tplc="ED00A13E">
      <w:start w:val="1"/>
      <w:numFmt w:val="bullet"/>
      <w:lvlText w:val="o"/>
      <w:lvlJc w:val="left"/>
      <w:pPr>
        <w:ind w:left="1440" w:hanging="360"/>
      </w:pPr>
      <w:rPr>
        <w:rFonts w:ascii="Courier New" w:hAnsi="Courier New" w:hint="default"/>
      </w:rPr>
    </w:lvl>
    <w:lvl w:ilvl="2" w:tplc="69ECE3F6">
      <w:start w:val="1"/>
      <w:numFmt w:val="bullet"/>
      <w:lvlText w:val=""/>
      <w:lvlJc w:val="left"/>
      <w:pPr>
        <w:ind w:left="2160" w:hanging="360"/>
      </w:pPr>
      <w:rPr>
        <w:rFonts w:ascii="Wingdings" w:hAnsi="Wingdings" w:hint="default"/>
      </w:rPr>
    </w:lvl>
    <w:lvl w:ilvl="3" w:tplc="CF2C5D00">
      <w:start w:val="1"/>
      <w:numFmt w:val="bullet"/>
      <w:lvlText w:val=""/>
      <w:lvlJc w:val="left"/>
      <w:pPr>
        <w:ind w:left="2880" w:hanging="360"/>
      </w:pPr>
      <w:rPr>
        <w:rFonts w:ascii="Symbol" w:hAnsi="Symbol" w:hint="default"/>
      </w:rPr>
    </w:lvl>
    <w:lvl w:ilvl="4" w:tplc="439406A0">
      <w:start w:val="1"/>
      <w:numFmt w:val="bullet"/>
      <w:lvlText w:val="o"/>
      <w:lvlJc w:val="left"/>
      <w:pPr>
        <w:ind w:left="3600" w:hanging="360"/>
      </w:pPr>
      <w:rPr>
        <w:rFonts w:ascii="Courier New" w:hAnsi="Courier New" w:hint="default"/>
      </w:rPr>
    </w:lvl>
    <w:lvl w:ilvl="5" w:tplc="7F927E1E">
      <w:start w:val="1"/>
      <w:numFmt w:val="bullet"/>
      <w:lvlText w:val=""/>
      <w:lvlJc w:val="left"/>
      <w:pPr>
        <w:ind w:left="4320" w:hanging="360"/>
      </w:pPr>
      <w:rPr>
        <w:rFonts w:ascii="Wingdings" w:hAnsi="Wingdings" w:hint="default"/>
      </w:rPr>
    </w:lvl>
    <w:lvl w:ilvl="6" w:tplc="D408E508">
      <w:start w:val="1"/>
      <w:numFmt w:val="bullet"/>
      <w:lvlText w:val=""/>
      <w:lvlJc w:val="left"/>
      <w:pPr>
        <w:ind w:left="5040" w:hanging="360"/>
      </w:pPr>
      <w:rPr>
        <w:rFonts w:ascii="Symbol" w:hAnsi="Symbol" w:hint="default"/>
      </w:rPr>
    </w:lvl>
    <w:lvl w:ilvl="7" w:tplc="0ACC7C34">
      <w:start w:val="1"/>
      <w:numFmt w:val="bullet"/>
      <w:lvlText w:val="o"/>
      <w:lvlJc w:val="left"/>
      <w:pPr>
        <w:ind w:left="5760" w:hanging="360"/>
      </w:pPr>
      <w:rPr>
        <w:rFonts w:ascii="Courier New" w:hAnsi="Courier New" w:hint="default"/>
      </w:rPr>
    </w:lvl>
    <w:lvl w:ilvl="8" w:tplc="479A4152">
      <w:start w:val="1"/>
      <w:numFmt w:val="bullet"/>
      <w:lvlText w:val=""/>
      <w:lvlJc w:val="left"/>
      <w:pPr>
        <w:ind w:left="6480" w:hanging="360"/>
      </w:pPr>
      <w:rPr>
        <w:rFonts w:ascii="Wingdings" w:hAnsi="Wingdings" w:hint="default"/>
      </w:rPr>
    </w:lvl>
  </w:abstractNum>
  <w:abstractNum w:abstractNumId="8" w15:restartNumberingAfterBreak="0">
    <w:nsid w:val="267620F9"/>
    <w:multiLevelType w:val="hybridMultilevel"/>
    <w:tmpl w:val="F65CA76E"/>
    <w:lvl w:ilvl="0" w:tplc="98B00FB8">
      <w:start w:val="1"/>
      <w:numFmt w:val="decimal"/>
      <w:lvlText w:val="%1."/>
      <w:lvlJc w:val="left"/>
      <w:pPr>
        <w:ind w:left="720" w:hanging="360"/>
      </w:pPr>
    </w:lvl>
    <w:lvl w:ilvl="1" w:tplc="55F40494">
      <w:start w:val="1"/>
      <w:numFmt w:val="lowerLetter"/>
      <w:lvlText w:val="%2."/>
      <w:lvlJc w:val="left"/>
      <w:pPr>
        <w:ind w:left="1440" w:hanging="360"/>
      </w:pPr>
    </w:lvl>
    <w:lvl w:ilvl="2" w:tplc="F95006C2">
      <w:start w:val="1"/>
      <w:numFmt w:val="lowerRoman"/>
      <w:lvlText w:val="%3."/>
      <w:lvlJc w:val="right"/>
      <w:pPr>
        <w:ind w:left="2160" w:hanging="180"/>
      </w:pPr>
    </w:lvl>
    <w:lvl w:ilvl="3" w:tplc="C3345E78">
      <w:start w:val="1"/>
      <w:numFmt w:val="decimal"/>
      <w:lvlText w:val="%4."/>
      <w:lvlJc w:val="left"/>
      <w:pPr>
        <w:ind w:left="2880" w:hanging="360"/>
      </w:pPr>
    </w:lvl>
    <w:lvl w:ilvl="4" w:tplc="93326F08">
      <w:start w:val="1"/>
      <w:numFmt w:val="lowerLetter"/>
      <w:lvlText w:val="%5."/>
      <w:lvlJc w:val="left"/>
      <w:pPr>
        <w:ind w:left="3600" w:hanging="360"/>
      </w:pPr>
    </w:lvl>
    <w:lvl w:ilvl="5" w:tplc="0C6AB288">
      <w:start w:val="1"/>
      <w:numFmt w:val="lowerRoman"/>
      <w:lvlText w:val="%6."/>
      <w:lvlJc w:val="right"/>
      <w:pPr>
        <w:ind w:left="4320" w:hanging="180"/>
      </w:pPr>
    </w:lvl>
    <w:lvl w:ilvl="6" w:tplc="B692B112">
      <w:start w:val="1"/>
      <w:numFmt w:val="decimal"/>
      <w:lvlText w:val="%7."/>
      <w:lvlJc w:val="left"/>
      <w:pPr>
        <w:ind w:left="5040" w:hanging="360"/>
      </w:pPr>
    </w:lvl>
    <w:lvl w:ilvl="7" w:tplc="A99088E4">
      <w:start w:val="1"/>
      <w:numFmt w:val="lowerLetter"/>
      <w:lvlText w:val="%8."/>
      <w:lvlJc w:val="left"/>
      <w:pPr>
        <w:ind w:left="5760" w:hanging="360"/>
      </w:pPr>
    </w:lvl>
    <w:lvl w:ilvl="8" w:tplc="18107152">
      <w:start w:val="1"/>
      <w:numFmt w:val="lowerRoman"/>
      <w:lvlText w:val="%9."/>
      <w:lvlJc w:val="right"/>
      <w:pPr>
        <w:ind w:left="6480" w:hanging="180"/>
      </w:pPr>
    </w:lvl>
  </w:abstractNum>
  <w:abstractNum w:abstractNumId="9" w15:restartNumberingAfterBreak="0">
    <w:nsid w:val="27FA6834"/>
    <w:multiLevelType w:val="hybridMultilevel"/>
    <w:tmpl w:val="AD3C71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93D3285"/>
    <w:multiLevelType w:val="multilevel"/>
    <w:tmpl w:val="A67214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15F565"/>
    <w:multiLevelType w:val="hybridMultilevel"/>
    <w:tmpl w:val="4DF406CA"/>
    <w:lvl w:ilvl="0" w:tplc="B004FA32">
      <w:start w:val="1"/>
      <w:numFmt w:val="bullet"/>
      <w:lvlText w:val="·"/>
      <w:lvlJc w:val="left"/>
      <w:pPr>
        <w:ind w:left="720" w:hanging="360"/>
      </w:pPr>
      <w:rPr>
        <w:rFonts w:ascii="Symbol" w:hAnsi="Symbol" w:hint="default"/>
      </w:rPr>
    </w:lvl>
    <w:lvl w:ilvl="1" w:tplc="F84E495C">
      <w:start w:val="1"/>
      <w:numFmt w:val="bullet"/>
      <w:lvlText w:val="o"/>
      <w:lvlJc w:val="left"/>
      <w:pPr>
        <w:ind w:left="1440" w:hanging="360"/>
      </w:pPr>
      <w:rPr>
        <w:rFonts w:ascii="Courier New" w:hAnsi="Courier New" w:hint="default"/>
      </w:rPr>
    </w:lvl>
    <w:lvl w:ilvl="2" w:tplc="A6F23E70">
      <w:start w:val="1"/>
      <w:numFmt w:val="bullet"/>
      <w:lvlText w:val=""/>
      <w:lvlJc w:val="left"/>
      <w:pPr>
        <w:ind w:left="2160" w:hanging="360"/>
      </w:pPr>
      <w:rPr>
        <w:rFonts w:ascii="Wingdings" w:hAnsi="Wingdings" w:hint="default"/>
      </w:rPr>
    </w:lvl>
    <w:lvl w:ilvl="3" w:tplc="BB867C7C">
      <w:start w:val="1"/>
      <w:numFmt w:val="bullet"/>
      <w:lvlText w:val=""/>
      <w:lvlJc w:val="left"/>
      <w:pPr>
        <w:ind w:left="2880" w:hanging="360"/>
      </w:pPr>
      <w:rPr>
        <w:rFonts w:ascii="Symbol" w:hAnsi="Symbol" w:hint="default"/>
      </w:rPr>
    </w:lvl>
    <w:lvl w:ilvl="4" w:tplc="26DC53FC">
      <w:start w:val="1"/>
      <w:numFmt w:val="bullet"/>
      <w:lvlText w:val="o"/>
      <w:lvlJc w:val="left"/>
      <w:pPr>
        <w:ind w:left="3600" w:hanging="360"/>
      </w:pPr>
      <w:rPr>
        <w:rFonts w:ascii="Courier New" w:hAnsi="Courier New" w:hint="default"/>
      </w:rPr>
    </w:lvl>
    <w:lvl w:ilvl="5" w:tplc="84AC3DCC">
      <w:start w:val="1"/>
      <w:numFmt w:val="bullet"/>
      <w:lvlText w:val=""/>
      <w:lvlJc w:val="left"/>
      <w:pPr>
        <w:ind w:left="4320" w:hanging="360"/>
      </w:pPr>
      <w:rPr>
        <w:rFonts w:ascii="Wingdings" w:hAnsi="Wingdings" w:hint="default"/>
      </w:rPr>
    </w:lvl>
    <w:lvl w:ilvl="6" w:tplc="278462F0">
      <w:start w:val="1"/>
      <w:numFmt w:val="bullet"/>
      <w:lvlText w:val=""/>
      <w:lvlJc w:val="left"/>
      <w:pPr>
        <w:ind w:left="5040" w:hanging="360"/>
      </w:pPr>
      <w:rPr>
        <w:rFonts w:ascii="Symbol" w:hAnsi="Symbol" w:hint="default"/>
      </w:rPr>
    </w:lvl>
    <w:lvl w:ilvl="7" w:tplc="E74CDA82">
      <w:start w:val="1"/>
      <w:numFmt w:val="bullet"/>
      <w:lvlText w:val="o"/>
      <w:lvlJc w:val="left"/>
      <w:pPr>
        <w:ind w:left="5760" w:hanging="360"/>
      </w:pPr>
      <w:rPr>
        <w:rFonts w:ascii="Courier New" w:hAnsi="Courier New" w:hint="default"/>
      </w:rPr>
    </w:lvl>
    <w:lvl w:ilvl="8" w:tplc="58B224F4">
      <w:start w:val="1"/>
      <w:numFmt w:val="bullet"/>
      <w:lvlText w:val=""/>
      <w:lvlJc w:val="left"/>
      <w:pPr>
        <w:ind w:left="6480" w:hanging="360"/>
      </w:pPr>
      <w:rPr>
        <w:rFonts w:ascii="Wingdings" w:hAnsi="Wingdings" w:hint="default"/>
      </w:rPr>
    </w:lvl>
  </w:abstractNum>
  <w:abstractNum w:abstractNumId="12" w15:restartNumberingAfterBreak="0">
    <w:nsid w:val="33335D04"/>
    <w:multiLevelType w:val="hybridMultilevel"/>
    <w:tmpl w:val="D7D6D968"/>
    <w:lvl w:ilvl="0" w:tplc="2A7E71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C84C7"/>
    <w:multiLevelType w:val="hybridMultilevel"/>
    <w:tmpl w:val="7ADE17EA"/>
    <w:lvl w:ilvl="0" w:tplc="CB8C6364">
      <w:start w:val="1"/>
      <w:numFmt w:val="decimal"/>
      <w:lvlText w:val="%1."/>
      <w:lvlJc w:val="left"/>
      <w:pPr>
        <w:ind w:left="720" w:hanging="360"/>
      </w:pPr>
    </w:lvl>
    <w:lvl w:ilvl="1" w:tplc="7CD2E322">
      <w:start w:val="1"/>
      <w:numFmt w:val="lowerLetter"/>
      <w:lvlText w:val="%2."/>
      <w:lvlJc w:val="left"/>
      <w:pPr>
        <w:ind w:left="1440" w:hanging="360"/>
      </w:pPr>
    </w:lvl>
    <w:lvl w:ilvl="2" w:tplc="0C36AFE4">
      <w:start w:val="1"/>
      <w:numFmt w:val="lowerRoman"/>
      <w:lvlText w:val="%3."/>
      <w:lvlJc w:val="right"/>
      <w:pPr>
        <w:ind w:left="2160" w:hanging="180"/>
      </w:pPr>
    </w:lvl>
    <w:lvl w:ilvl="3" w:tplc="5E287C26">
      <w:start w:val="1"/>
      <w:numFmt w:val="decimal"/>
      <w:lvlText w:val="%4."/>
      <w:lvlJc w:val="left"/>
      <w:pPr>
        <w:ind w:left="2880" w:hanging="360"/>
      </w:pPr>
    </w:lvl>
    <w:lvl w:ilvl="4" w:tplc="371236A6">
      <w:start w:val="1"/>
      <w:numFmt w:val="lowerLetter"/>
      <w:lvlText w:val="%5."/>
      <w:lvlJc w:val="left"/>
      <w:pPr>
        <w:ind w:left="3600" w:hanging="360"/>
      </w:pPr>
    </w:lvl>
    <w:lvl w:ilvl="5" w:tplc="D9E6E7DA">
      <w:start w:val="1"/>
      <w:numFmt w:val="lowerRoman"/>
      <w:lvlText w:val="%6."/>
      <w:lvlJc w:val="right"/>
      <w:pPr>
        <w:ind w:left="4320" w:hanging="180"/>
      </w:pPr>
    </w:lvl>
    <w:lvl w:ilvl="6" w:tplc="25466176">
      <w:start w:val="1"/>
      <w:numFmt w:val="decimal"/>
      <w:lvlText w:val="%7."/>
      <w:lvlJc w:val="left"/>
      <w:pPr>
        <w:ind w:left="5040" w:hanging="360"/>
      </w:pPr>
    </w:lvl>
    <w:lvl w:ilvl="7" w:tplc="3F424362">
      <w:start w:val="1"/>
      <w:numFmt w:val="lowerLetter"/>
      <w:lvlText w:val="%8."/>
      <w:lvlJc w:val="left"/>
      <w:pPr>
        <w:ind w:left="5760" w:hanging="360"/>
      </w:pPr>
    </w:lvl>
    <w:lvl w:ilvl="8" w:tplc="81BC6BBE">
      <w:start w:val="1"/>
      <w:numFmt w:val="lowerRoman"/>
      <w:lvlText w:val="%9."/>
      <w:lvlJc w:val="right"/>
      <w:pPr>
        <w:ind w:left="6480" w:hanging="180"/>
      </w:pPr>
    </w:lvl>
  </w:abstractNum>
  <w:abstractNum w:abstractNumId="14" w15:restartNumberingAfterBreak="0">
    <w:nsid w:val="386422FB"/>
    <w:multiLevelType w:val="hybridMultilevel"/>
    <w:tmpl w:val="861A3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A2DE34"/>
    <w:multiLevelType w:val="hybridMultilevel"/>
    <w:tmpl w:val="0450F1AE"/>
    <w:lvl w:ilvl="0" w:tplc="32B6B8B4">
      <w:start w:val="1"/>
      <w:numFmt w:val="bullet"/>
      <w:lvlText w:val="o"/>
      <w:lvlJc w:val="left"/>
      <w:pPr>
        <w:ind w:left="720" w:hanging="360"/>
      </w:pPr>
      <w:rPr>
        <w:rFonts w:ascii="&quot;Courier New&quot;" w:hAnsi="&quot;Courier New&quot;" w:hint="default"/>
      </w:rPr>
    </w:lvl>
    <w:lvl w:ilvl="1" w:tplc="460E09F2">
      <w:start w:val="1"/>
      <w:numFmt w:val="bullet"/>
      <w:lvlText w:val="o"/>
      <w:lvlJc w:val="left"/>
      <w:pPr>
        <w:ind w:left="1440" w:hanging="360"/>
      </w:pPr>
      <w:rPr>
        <w:rFonts w:ascii="Courier New" w:hAnsi="Courier New" w:hint="default"/>
      </w:rPr>
    </w:lvl>
    <w:lvl w:ilvl="2" w:tplc="D178951E">
      <w:start w:val="1"/>
      <w:numFmt w:val="bullet"/>
      <w:lvlText w:val=""/>
      <w:lvlJc w:val="left"/>
      <w:pPr>
        <w:ind w:left="2160" w:hanging="360"/>
      </w:pPr>
      <w:rPr>
        <w:rFonts w:ascii="Wingdings" w:hAnsi="Wingdings" w:hint="default"/>
      </w:rPr>
    </w:lvl>
    <w:lvl w:ilvl="3" w:tplc="247AA290">
      <w:start w:val="1"/>
      <w:numFmt w:val="bullet"/>
      <w:lvlText w:val=""/>
      <w:lvlJc w:val="left"/>
      <w:pPr>
        <w:ind w:left="2880" w:hanging="360"/>
      </w:pPr>
      <w:rPr>
        <w:rFonts w:ascii="Symbol" w:hAnsi="Symbol" w:hint="default"/>
      </w:rPr>
    </w:lvl>
    <w:lvl w:ilvl="4" w:tplc="0472D63C">
      <w:start w:val="1"/>
      <w:numFmt w:val="bullet"/>
      <w:lvlText w:val="o"/>
      <w:lvlJc w:val="left"/>
      <w:pPr>
        <w:ind w:left="3600" w:hanging="360"/>
      </w:pPr>
      <w:rPr>
        <w:rFonts w:ascii="Courier New" w:hAnsi="Courier New" w:hint="default"/>
      </w:rPr>
    </w:lvl>
    <w:lvl w:ilvl="5" w:tplc="68367624">
      <w:start w:val="1"/>
      <w:numFmt w:val="bullet"/>
      <w:lvlText w:val=""/>
      <w:lvlJc w:val="left"/>
      <w:pPr>
        <w:ind w:left="4320" w:hanging="360"/>
      </w:pPr>
      <w:rPr>
        <w:rFonts w:ascii="Wingdings" w:hAnsi="Wingdings" w:hint="default"/>
      </w:rPr>
    </w:lvl>
    <w:lvl w:ilvl="6" w:tplc="D4263EEE">
      <w:start w:val="1"/>
      <w:numFmt w:val="bullet"/>
      <w:lvlText w:val=""/>
      <w:lvlJc w:val="left"/>
      <w:pPr>
        <w:ind w:left="5040" w:hanging="360"/>
      </w:pPr>
      <w:rPr>
        <w:rFonts w:ascii="Symbol" w:hAnsi="Symbol" w:hint="default"/>
      </w:rPr>
    </w:lvl>
    <w:lvl w:ilvl="7" w:tplc="96F23AEC">
      <w:start w:val="1"/>
      <w:numFmt w:val="bullet"/>
      <w:lvlText w:val="o"/>
      <w:lvlJc w:val="left"/>
      <w:pPr>
        <w:ind w:left="5760" w:hanging="360"/>
      </w:pPr>
      <w:rPr>
        <w:rFonts w:ascii="Courier New" w:hAnsi="Courier New" w:hint="default"/>
      </w:rPr>
    </w:lvl>
    <w:lvl w:ilvl="8" w:tplc="FD92708C">
      <w:start w:val="1"/>
      <w:numFmt w:val="bullet"/>
      <w:lvlText w:val=""/>
      <w:lvlJc w:val="left"/>
      <w:pPr>
        <w:ind w:left="6480" w:hanging="360"/>
      </w:pPr>
      <w:rPr>
        <w:rFonts w:ascii="Wingdings" w:hAnsi="Wingdings" w:hint="default"/>
      </w:rPr>
    </w:lvl>
  </w:abstractNum>
  <w:abstractNum w:abstractNumId="16" w15:restartNumberingAfterBreak="0">
    <w:nsid w:val="42E95215"/>
    <w:multiLevelType w:val="hybridMultilevel"/>
    <w:tmpl w:val="3E023870"/>
    <w:lvl w:ilvl="0" w:tplc="AC4C86C6">
      <w:start w:val="1"/>
      <w:numFmt w:val="bullet"/>
      <w:lvlText w:val=""/>
      <w:lvlJc w:val="left"/>
      <w:pPr>
        <w:ind w:left="720" w:hanging="360"/>
      </w:pPr>
      <w:rPr>
        <w:rFonts w:ascii="Symbol" w:hAnsi="Symbol" w:hint="default"/>
      </w:rPr>
    </w:lvl>
    <w:lvl w:ilvl="1" w:tplc="C3DC7F34">
      <w:start w:val="1"/>
      <w:numFmt w:val="bullet"/>
      <w:lvlText w:val="o"/>
      <w:lvlJc w:val="left"/>
      <w:pPr>
        <w:ind w:left="1440" w:hanging="360"/>
      </w:pPr>
      <w:rPr>
        <w:rFonts w:ascii="Courier New" w:hAnsi="Courier New" w:hint="default"/>
      </w:rPr>
    </w:lvl>
    <w:lvl w:ilvl="2" w:tplc="6FAA2E92">
      <w:start w:val="1"/>
      <w:numFmt w:val="bullet"/>
      <w:lvlText w:val=""/>
      <w:lvlJc w:val="left"/>
      <w:pPr>
        <w:ind w:left="2160" w:hanging="360"/>
      </w:pPr>
      <w:rPr>
        <w:rFonts w:ascii="Wingdings" w:hAnsi="Wingdings" w:hint="default"/>
      </w:rPr>
    </w:lvl>
    <w:lvl w:ilvl="3" w:tplc="07BE6836">
      <w:start w:val="1"/>
      <w:numFmt w:val="bullet"/>
      <w:lvlText w:val=""/>
      <w:lvlJc w:val="left"/>
      <w:pPr>
        <w:ind w:left="2880" w:hanging="360"/>
      </w:pPr>
      <w:rPr>
        <w:rFonts w:ascii="Symbol" w:hAnsi="Symbol" w:hint="default"/>
      </w:rPr>
    </w:lvl>
    <w:lvl w:ilvl="4" w:tplc="500AF7F0">
      <w:start w:val="1"/>
      <w:numFmt w:val="bullet"/>
      <w:lvlText w:val="o"/>
      <w:lvlJc w:val="left"/>
      <w:pPr>
        <w:ind w:left="3600" w:hanging="360"/>
      </w:pPr>
      <w:rPr>
        <w:rFonts w:ascii="Courier New" w:hAnsi="Courier New" w:hint="default"/>
      </w:rPr>
    </w:lvl>
    <w:lvl w:ilvl="5" w:tplc="5F76896C">
      <w:start w:val="1"/>
      <w:numFmt w:val="bullet"/>
      <w:lvlText w:val=""/>
      <w:lvlJc w:val="left"/>
      <w:pPr>
        <w:ind w:left="4320" w:hanging="360"/>
      </w:pPr>
      <w:rPr>
        <w:rFonts w:ascii="Wingdings" w:hAnsi="Wingdings" w:hint="default"/>
      </w:rPr>
    </w:lvl>
    <w:lvl w:ilvl="6" w:tplc="6F964444">
      <w:start w:val="1"/>
      <w:numFmt w:val="bullet"/>
      <w:lvlText w:val=""/>
      <w:lvlJc w:val="left"/>
      <w:pPr>
        <w:ind w:left="5040" w:hanging="360"/>
      </w:pPr>
      <w:rPr>
        <w:rFonts w:ascii="Symbol" w:hAnsi="Symbol" w:hint="default"/>
      </w:rPr>
    </w:lvl>
    <w:lvl w:ilvl="7" w:tplc="6C28D006">
      <w:start w:val="1"/>
      <w:numFmt w:val="bullet"/>
      <w:lvlText w:val="o"/>
      <w:lvlJc w:val="left"/>
      <w:pPr>
        <w:ind w:left="5760" w:hanging="360"/>
      </w:pPr>
      <w:rPr>
        <w:rFonts w:ascii="Courier New" w:hAnsi="Courier New" w:hint="default"/>
      </w:rPr>
    </w:lvl>
    <w:lvl w:ilvl="8" w:tplc="23665ED8">
      <w:start w:val="1"/>
      <w:numFmt w:val="bullet"/>
      <w:lvlText w:val=""/>
      <w:lvlJc w:val="left"/>
      <w:pPr>
        <w:ind w:left="6480" w:hanging="360"/>
      </w:pPr>
      <w:rPr>
        <w:rFonts w:ascii="Wingdings" w:hAnsi="Wingdings" w:hint="default"/>
      </w:rPr>
    </w:lvl>
  </w:abstractNum>
  <w:abstractNum w:abstractNumId="17" w15:restartNumberingAfterBreak="0">
    <w:nsid w:val="4397657C"/>
    <w:multiLevelType w:val="hybridMultilevel"/>
    <w:tmpl w:val="D8F48888"/>
    <w:lvl w:ilvl="0" w:tplc="5A48EF44">
      <w:start w:val="1"/>
      <w:numFmt w:val="decimal"/>
      <w:lvlText w:val="%1."/>
      <w:lvlJc w:val="left"/>
      <w:pPr>
        <w:ind w:left="720" w:hanging="360"/>
      </w:pPr>
    </w:lvl>
    <w:lvl w:ilvl="1" w:tplc="B8726412">
      <w:start w:val="1"/>
      <w:numFmt w:val="lowerLetter"/>
      <w:lvlText w:val="%2."/>
      <w:lvlJc w:val="left"/>
      <w:pPr>
        <w:ind w:left="1440" w:hanging="360"/>
      </w:pPr>
    </w:lvl>
    <w:lvl w:ilvl="2" w:tplc="9E968A72">
      <w:start w:val="1"/>
      <w:numFmt w:val="lowerRoman"/>
      <w:lvlText w:val="%3."/>
      <w:lvlJc w:val="right"/>
      <w:pPr>
        <w:ind w:left="2160" w:hanging="180"/>
      </w:pPr>
    </w:lvl>
    <w:lvl w:ilvl="3" w:tplc="AD10CD08">
      <w:start w:val="1"/>
      <w:numFmt w:val="decimal"/>
      <w:lvlText w:val="%4."/>
      <w:lvlJc w:val="left"/>
      <w:pPr>
        <w:ind w:left="2880" w:hanging="360"/>
      </w:pPr>
    </w:lvl>
    <w:lvl w:ilvl="4" w:tplc="69008734">
      <w:start w:val="1"/>
      <w:numFmt w:val="lowerLetter"/>
      <w:lvlText w:val="%5."/>
      <w:lvlJc w:val="left"/>
      <w:pPr>
        <w:ind w:left="3600" w:hanging="360"/>
      </w:pPr>
    </w:lvl>
    <w:lvl w:ilvl="5" w:tplc="6D9EE9AC">
      <w:start w:val="1"/>
      <w:numFmt w:val="lowerRoman"/>
      <w:lvlText w:val="%6."/>
      <w:lvlJc w:val="right"/>
      <w:pPr>
        <w:ind w:left="4320" w:hanging="180"/>
      </w:pPr>
    </w:lvl>
    <w:lvl w:ilvl="6" w:tplc="EDDE20C6">
      <w:start w:val="1"/>
      <w:numFmt w:val="decimal"/>
      <w:lvlText w:val="%7."/>
      <w:lvlJc w:val="left"/>
      <w:pPr>
        <w:ind w:left="5040" w:hanging="360"/>
      </w:pPr>
    </w:lvl>
    <w:lvl w:ilvl="7" w:tplc="A460984E">
      <w:start w:val="1"/>
      <w:numFmt w:val="lowerLetter"/>
      <w:lvlText w:val="%8."/>
      <w:lvlJc w:val="left"/>
      <w:pPr>
        <w:ind w:left="5760" w:hanging="360"/>
      </w:pPr>
    </w:lvl>
    <w:lvl w:ilvl="8" w:tplc="55E6EFD0">
      <w:start w:val="1"/>
      <w:numFmt w:val="lowerRoman"/>
      <w:lvlText w:val="%9."/>
      <w:lvlJc w:val="right"/>
      <w:pPr>
        <w:ind w:left="6480" w:hanging="180"/>
      </w:pPr>
    </w:lvl>
  </w:abstractNum>
  <w:abstractNum w:abstractNumId="18" w15:restartNumberingAfterBreak="0">
    <w:nsid w:val="50E52352"/>
    <w:multiLevelType w:val="multilevel"/>
    <w:tmpl w:val="824033B4"/>
    <w:lvl w:ilvl="0">
      <w:start w:val="3"/>
      <w:numFmt w:val="decimal"/>
      <w:lvlText w:val="%1."/>
      <w:lvlJc w:val="left"/>
      <w:pPr>
        <w:ind w:left="480" w:hanging="480"/>
      </w:pPr>
      <w:rPr>
        <w:rFonts w:hint="default"/>
        <w:color w:val="auto"/>
      </w:rPr>
    </w:lvl>
    <w:lvl w:ilvl="1">
      <w:start w:val="25"/>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9" w15:restartNumberingAfterBreak="0">
    <w:nsid w:val="600213AE"/>
    <w:multiLevelType w:val="hybridMultilevel"/>
    <w:tmpl w:val="6156A4E4"/>
    <w:lvl w:ilvl="0" w:tplc="59B4D61C">
      <w:start w:val="1"/>
      <w:numFmt w:val="upperRoman"/>
      <w:lvlText w:val="%1."/>
      <w:lvlJc w:val="right"/>
      <w:pPr>
        <w:ind w:left="720" w:hanging="360"/>
      </w:pPr>
    </w:lvl>
    <w:lvl w:ilvl="1" w:tplc="7F820E6E">
      <w:start w:val="1"/>
      <w:numFmt w:val="lowerLetter"/>
      <w:lvlText w:val="%2."/>
      <w:lvlJc w:val="left"/>
      <w:pPr>
        <w:ind w:left="1440" w:hanging="360"/>
      </w:pPr>
    </w:lvl>
    <w:lvl w:ilvl="2" w:tplc="00A6323C">
      <w:start w:val="1"/>
      <w:numFmt w:val="lowerRoman"/>
      <w:lvlText w:val="%3."/>
      <w:lvlJc w:val="right"/>
      <w:pPr>
        <w:ind w:left="2160" w:hanging="180"/>
      </w:pPr>
    </w:lvl>
    <w:lvl w:ilvl="3" w:tplc="828CA7CC">
      <w:start w:val="1"/>
      <w:numFmt w:val="decimal"/>
      <w:lvlText w:val="%4."/>
      <w:lvlJc w:val="left"/>
      <w:pPr>
        <w:ind w:left="2880" w:hanging="360"/>
      </w:pPr>
    </w:lvl>
    <w:lvl w:ilvl="4" w:tplc="D5826748">
      <w:start w:val="1"/>
      <w:numFmt w:val="lowerLetter"/>
      <w:lvlText w:val="%5."/>
      <w:lvlJc w:val="left"/>
      <w:pPr>
        <w:ind w:left="3600" w:hanging="360"/>
      </w:pPr>
    </w:lvl>
    <w:lvl w:ilvl="5" w:tplc="8FFAFB1C">
      <w:start w:val="1"/>
      <w:numFmt w:val="lowerRoman"/>
      <w:lvlText w:val="%6."/>
      <w:lvlJc w:val="right"/>
      <w:pPr>
        <w:ind w:left="4320" w:hanging="180"/>
      </w:pPr>
    </w:lvl>
    <w:lvl w:ilvl="6" w:tplc="016A7820">
      <w:start w:val="1"/>
      <w:numFmt w:val="decimal"/>
      <w:lvlText w:val="%7."/>
      <w:lvlJc w:val="left"/>
      <w:pPr>
        <w:ind w:left="5040" w:hanging="360"/>
      </w:pPr>
    </w:lvl>
    <w:lvl w:ilvl="7" w:tplc="E1621446">
      <w:start w:val="1"/>
      <w:numFmt w:val="lowerLetter"/>
      <w:lvlText w:val="%8."/>
      <w:lvlJc w:val="left"/>
      <w:pPr>
        <w:ind w:left="5760" w:hanging="360"/>
      </w:pPr>
    </w:lvl>
    <w:lvl w:ilvl="8" w:tplc="02F2558C">
      <w:start w:val="1"/>
      <w:numFmt w:val="lowerRoman"/>
      <w:lvlText w:val="%9."/>
      <w:lvlJc w:val="right"/>
      <w:pPr>
        <w:ind w:left="6480" w:hanging="180"/>
      </w:pPr>
    </w:lvl>
  </w:abstractNum>
  <w:abstractNum w:abstractNumId="20" w15:restartNumberingAfterBreak="0">
    <w:nsid w:val="632D08A0"/>
    <w:multiLevelType w:val="hybridMultilevel"/>
    <w:tmpl w:val="311A2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0B2DA3D"/>
    <w:multiLevelType w:val="hybridMultilevel"/>
    <w:tmpl w:val="A5EE30FA"/>
    <w:lvl w:ilvl="0" w:tplc="3A0EAE06">
      <w:start w:val="1"/>
      <w:numFmt w:val="bullet"/>
      <w:lvlText w:val=""/>
      <w:lvlJc w:val="left"/>
      <w:pPr>
        <w:ind w:left="720" w:hanging="360"/>
      </w:pPr>
      <w:rPr>
        <w:rFonts w:ascii="Symbol" w:hAnsi="Symbol" w:hint="default"/>
      </w:rPr>
    </w:lvl>
    <w:lvl w:ilvl="1" w:tplc="BD82C6A0">
      <w:start w:val="1"/>
      <w:numFmt w:val="bullet"/>
      <w:lvlText w:val="o"/>
      <w:lvlJc w:val="left"/>
      <w:pPr>
        <w:ind w:left="1440" w:hanging="360"/>
      </w:pPr>
      <w:rPr>
        <w:rFonts w:ascii="Courier New" w:hAnsi="Courier New" w:hint="default"/>
      </w:rPr>
    </w:lvl>
    <w:lvl w:ilvl="2" w:tplc="88EE75DA">
      <w:start w:val="1"/>
      <w:numFmt w:val="bullet"/>
      <w:lvlText w:val=""/>
      <w:lvlJc w:val="left"/>
      <w:pPr>
        <w:ind w:left="2160" w:hanging="360"/>
      </w:pPr>
      <w:rPr>
        <w:rFonts w:ascii="Wingdings" w:hAnsi="Wingdings" w:hint="default"/>
      </w:rPr>
    </w:lvl>
    <w:lvl w:ilvl="3" w:tplc="BE5AF7DC">
      <w:start w:val="1"/>
      <w:numFmt w:val="bullet"/>
      <w:lvlText w:val=""/>
      <w:lvlJc w:val="left"/>
      <w:pPr>
        <w:ind w:left="2880" w:hanging="360"/>
      </w:pPr>
      <w:rPr>
        <w:rFonts w:ascii="Symbol" w:hAnsi="Symbol" w:hint="default"/>
      </w:rPr>
    </w:lvl>
    <w:lvl w:ilvl="4" w:tplc="7272FB7E">
      <w:start w:val="1"/>
      <w:numFmt w:val="bullet"/>
      <w:lvlText w:val="o"/>
      <w:lvlJc w:val="left"/>
      <w:pPr>
        <w:ind w:left="3600" w:hanging="360"/>
      </w:pPr>
      <w:rPr>
        <w:rFonts w:ascii="Courier New" w:hAnsi="Courier New" w:hint="default"/>
      </w:rPr>
    </w:lvl>
    <w:lvl w:ilvl="5" w:tplc="BC5823A0">
      <w:start w:val="1"/>
      <w:numFmt w:val="bullet"/>
      <w:lvlText w:val=""/>
      <w:lvlJc w:val="left"/>
      <w:pPr>
        <w:ind w:left="4320" w:hanging="360"/>
      </w:pPr>
      <w:rPr>
        <w:rFonts w:ascii="Wingdings" w:hAnsi="Wingdings" w:hint="default"/>
      </w:rPr>
    </w:lvl>
    <w:lvl w:ilvl="6" w:tplc="29CCE888">
      <w:start w:val="1"/>
      <w:numFmt w:val="bullet"/>
      <w:lvlText w:val=""/>
      <w:lvlJc w:val="left"/>
      <w:pPr>
        <w:ind w:left="5040" w:hanging="360"/>
      </w:pPr>
      <w:rPr>
        <w:rFonts w:ascii="Symbol" w:hAnsi="Symbol" w:hint="default"/>
      </w:rPr>
    </w:lvl>
    <w:lvl w:ilvl="7" w:tplc="61B60234">
      <w:start w:val="1"/>
      <w:numFmt w:val="bullet"/>
      <w:lvlText w:val="o"/>
      <w:lvlJc w:val="left"/>
      <w:pPr>
        <w:ind w:left="5760" w:hanging="360"/>
      </w:pPr>
      <w:rPr>
        <w:rFonts w:ascii="Courier New" w:hAnsi="Courier New" w:hint="default"/>
      </w:rPr>
    </w:lvl>
    <w:lvl w:ilvl="8" w:tplc="00A879F4">
      <w:start w:val="1"/>
      <w:numFmt w:val="bullet"/>
      <w:lvlText w:val=""/>
      <w:lvlJc w:val="left"/>
      <w:pPr>
        <w:ind w:left="6480" w:hanging="360"/>
      </w:pPr>
      <w:rPr>
        <w:rFonts w:ascii="Wingdings" w:hAnsi="Wingdings" w:hint="default"/>
      </w:rPr>
    </w:lvl>
  </w:abstractNum>
  <w:abstractNum w:abstractNumId="22" w15:restartNumberingAfterBreak="0">
    <w:nsid w:val="714711BA"/>
    <w:multiLevelType w:val="hybridMultilevel"/>
    <w:tmpl w:val="5A8AF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971235"/>
    <w:multiLevelType w:val="hybridMultilevel"/>
    <w:tmpl w:val="4462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229923">
    <w:abstractNumId w:val="16"/>
  </w:num>
  <w:num w:numId="2" w16cid:durableId="2010324075">
    <w:abstractNumId w:val="17"/>
  </w:num>
  <w:num w:numId="3" w16cid:durableId="1491754090">
    <w:abstractNumId w:val="7"/>
  </w:num>
  <w:num w:numId="4" w16cid:durableId="1678654681">
    <w:abstractNumId w:val="8"/>
  </w:num>
  <w:num w:numId="5" w16cid:durableId="1546483122">
    <w:abstractNumId w:val="21"/>
  </w:num>
  <w:num w:numId="6" w16cid:durableId="2104373772">
    <w:abstractNumId w:val="13"/>
  </w:num>
  <w:num w:numId="7" w16cid:durableId="1772627729">
    <w:abstractNumId w:val="0"/>
  </w:num>
  <w:num w:numId="8" w16cid:durableId="1775900213">
    <w:abstractNumId w:val="4"/>
  </w:num>
  <w:num w:numId="9" w16cid:durableId="26109332">
    <w:abstractNumId w:val="11"/>
  </w:num>
  <w:num w:numId="10" w16cid:durableId="959192329">
    <w:abstractNumId w:val="15"/>
  </w:num>
  <w:num w:numId="11" w16cid:durableId="725882372">
    <w:abstractNumId w:val="6"/>
  </w:num>
  <w:num w:numId="12" w16cid:durableId="870454780">
    <w:abstractNumId w:val="3"/>
  </w:num>
  <w:num w:numId="13" w16cid:durableId="92405983">
    <w:abstractNumId w:val="19"/>
  </w:num>
  <w:num w:numId="14" w16cid:durableId="769862465">
    <w:abstractNumId w:val="10"/>
  </w:num>
  <w:num w:numId="15" w16cid:durableId="2126382974">
    <w:abstractNumId w:val="5"/>
  </w:num>
  <w:num w:numId="16" w16cid:durableId="1954510226">
    <w:abstractNumId w:val="12"/>
  </w:num>
  <w:num w:numId="17" w16cid:durableId="972711563">
    <w:abstractNumId w:val="14"/>
  </w:num>
  <w:num w:numId="18" w16cid:durableId="246500464">
    <w:abstractNumId w:val="9"/>
  </w:num>
  <w:num w:numId="19" w16cid:durableId="100804494">
    <w:abstractNumId w:val="18"/>
  </w:num>
  <w:num w:numId="20" w16cid:durableId="1677922470">
    <w:abstractNumId w:val="20"/>
  </w:num>
  <w:num w:numId="21" w16cid:durableId="759957606">
    <w:abstractNumId w:val="22"/>
  </w:num>
  <w:num w:numId="22" w16cid:durableId="377317265">
    <w:abstractNumId w:val="23"/>
  </w:num>
  <w:num w:numId="23" w16cid:durableId="1245650089">
    <w:abstractNumId w:val="2"/>
  </w:num>
  <w:num w:numId="24" w16cid:durableId="975990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F1AD8D"/>
    <w:rsid w:val="00004D5A"/>
    <w:rsid w:val="00035BEC"/>
    <w:rsid w:val="0004596C"/>
    <w:rsid w:val="000507F9"/>
    <w:rsid w:val="00062C37"/>
    <w:rsid w:val="000877E5"/>
    <w:rsid w:val="000C2F74"/>
    <w:rsid w:val="000D2C86"/>
    <w:rsid w:val="000E6D48"/>
    <w:rsid w:val="001101F8"/>
    <w:rsid w:val="00110D89"/>
    <w:rsid w:val="00132290"/>
    <w:rsid w:val="001A3663"/>
    <w:rsid w:val="001E1D85"/>
    <w:rsid w:val="001E4318"/>
    <w:rsid w:val="001E62FB"/>
    <w:rsid w:val="00203A33"/>
    <w:rsid w:val="00206C86"/>
    <w:rsid w:val="00215DF9"/>
    <w:rsid w:val="002179E0"/>
    <w:rsid w:val="002305B8"/>
    <w:rsid w:val="00281EDE"/>
    <w:rsid w:val="002A186D"/>
    <w:rsid w:val="002C037F"/>
    <w:rsid w:val="002C693D"/>
    <w:rsid w:val="003601C6"/>
    <w:rsid w:val="0036C631"/>
    <w:rsid w:val="0039432E"/>
    <w:rsid w:val="003B04F3"/>
    <w:rsid w:val="003D2B2A"/>
    <w:rsid w:val="003E6DB8"/>
    <w:rsid w:val="003F2C9A"/>
    <w:rsid w:val="00402522"/>
    <w:rsid w:val="0040733C"/>
    <w:rsid w:val="00407FA1"/>
    <w:rsid w:val="004347D0"/>
    <w:rsid w:val="004357D7"/>
    <w:rsid w:val="004939AA"/>
    <w:rsid w:val="004B5DC9"/>
    <w:rsid w:val="004B6955"/>
    <w:rsid w:val="004D0C71"/>
    <w:rsid w:val="004E7DF8"/>
    <w:rsid w:val="00524F01"/>
    <w:rsid w:val="00552E08"/>
    <w:rsid w:val="0056614D"/>
    <w:rsid w:val="005889BF"/>
    <w:rsid w:val="00595A77"/>
    <w:rsid w:val="005A4B86"/>
    <w:rsid w:val="005D034E"/>
    <w:rsid w:val="005D39B8"/>
    <w:rsid w:val="005D445A"/>
    <w:rsid w:val="005F0B54"/>
    <w:rsid w:val="00603968"/>
    <w:rsid w:val="00610DA4"/>
    <w:rsid w:val="006144E7"/>
    <w:rsid w:val="00633452"/>
    <w:rsid w:val="0065485D"/>
    <w:rsid w:val="00672F56"/>
    <w:rsid w:val="0067566C"/>
    <w:rsid w:val="00680650"/>
    <w:rsid w:val="00695718"/>
    <w:rsid w:val="006A1142"/>
    <w:rsid w:val="006C0C9A"/>
    <w:rsid w:val="00703223"/>
    <w:rsid w:val="007113FD"/>
    <w:rsid w:val="00714953"/>
    <w:rsid w:val="007634F8"/>
    <w:rsid w:val="007B1950"/>
    <w:rsid w:val="007C7686"/>
    <w:rsid w:val="007D0135"/>
    <w:rsid w:val="007D17FD"/>
    <w:rsid w:val="007D6884"/>
    <w:rsid w:val="00843C52"/>
    <w:rsid w:val="0084669D"/>
    <w:rsid w:val="00850872"/>
    <w:rsid w:val="00870D40"/>
    <w:rsid w:val="00871358"/>
    <w:rsid w:val="0087721E"/>
    <w:rsid w:val="008A57F6"/>
    <w:rsid w:val="008B0632"/>
    <w:rsid w:val="008C3788"/>
    <w:rsid w:val="00901F8E"/>
    <w:rsid w:val="00902FF2"/>
    <w:rsid w:val="0091698A"/>
    <w:rsid w:val="009249E9"/>
    <w:rsid w:val="00951125"/>
    <w:rsid w:val="009547DE"/>
    <w:rsid w:val="009711ED"/>
    <w:rsid w:val="00981FD4"/>
    <w:rsid w:val="00987084"/>
    <w:rsid w:val="0099600D"/>
    <w:rsid w:val="009B3C61"/>
    <w:rsid w:val="009D2134"/>
    <w:rsid w:val="009E4768"/>
    <w:rsid w:val="00A34ED4"/>
    <w:rsid w:val="00A3513A"/>
    <w:rsid w:val="00A413D4"/>
    <w:rsid w:val="00A7109D"/>
    <w:rsid w:val="00AA4EDE"/>
    <w:rsid w:val="00AB7A16"/>
    <w:rsid w:val="00AD0BC3"/>
    <w:rsid w:val="00AE26E9"/>
    <w:rsid w:val="00AF4C42"/>
    <w:rsid w:val="00B330A0"/>
    <w:rsid w:val="00B37621"/>
    <w:rsid w:val="00B41644"/>
    <w:rsid w:val="00B83FA6"/>
    <w:rsid w:val="00B90BB3"/>
    <w:rsid w:val="00BB7F1E"/>
    <w:rsid w:val="00BC5061"/>
    <w:rsid w:val="00BD25DA"/>
    <w:rsid w:val="00BF479D"/>
    <w:rsid w:val="00C141DF"/>
    <w:rsid w:val="00C21F60"/>
    <w:rsid w:val="00C47D3F"/>
    <w:rsid w:val="00C66E01"/>
    <w:rsid w:val="00C714DC"/>
    <w:rsid w:val="00CB402C"/>
    <w:rsid w:val="00CF5274"/>
    <w:rsid w:val="00D24A31"/>
    <w:rsid w:val="00D25988"/>
    <w:rsid w:val="00D31204"/>
    <w:rsid w:val="00D51ED0"/>
    <w:rsid w:val="00D7555C"/>
    <w:rsid w:val="00D75B56"/>
    <w:rsid w:val="00DA592D"/>
    <w:rsid w:val="00DD1CAA"/>
    <w:rsid w:val="00DD34B1"/>
    <w:rsid w:val="00DE644A"/>
    <w:rsid w:val="00DF7EAD"/>
    <w:rsid w:val="00E27D46"/>
    <w:rsid w:val="00E45905"/>
    <w:rsid w:val="00E52FE1"/>
    <w:rsid w:val="00E56FE3"/>
    <w:rsid w:val="00E62AC1"/>
    <w:rsid w:val="00E64D7D"/>
    <w:rsid w:val="00E90FE3"/>
    <w:rsid w:val="00EA73FD"/>
    <w:rsid w:val="00EB4B5C"/>
    <w:rsid w:val="00EF4033"/>
    <w:rsid w:val="00F03779"/>
    <w:rsid w:val="00F07D62"/>
    <w:rsid w:val="00F11C73"/>
    <w:rsid w:val="00F2401C"/>
    <w:rsid w:val="00F313FE"/>
    <w:rsid w:val="00F405D8"/>
    <w:rsid w:val="00F613EC"/>
    <w:rsid w:val="00F62BAD"/>
    <w:rsid w:val="00F75C35"/>
    <w:rsid w:val="00F834F7"/>
    <w:rsid w:val="00F91A94"/>
    <w:rsid w:val="010DC981"/>
    <w:rsid w:val="01961D2A"/>
    <w:rsid w:val="042731D8"/>
    <w:rsid w:val="04E02A3F"/>
    <w:rsid w:val="0524DDA9"/>
    <w:rsid w:val="06751B48"/>
    <w:rsid w:val="073892D4"/>
    <w:rsid w:val="079B7C8C"/>
    <w:rsid w:val="0B60A3BF"/>
    <w:rsid w:val="0B8FDD42"/>
    <w:rsid w:val="0BD8495E"/>
    <w:rsid w:val="0C3EDB06"/>
    <w:rsid w:val="0CFCA30B"/>
    <w:rsid w:val="0D353E57"/>
    <w:rsid w:val="0D4FD76C"/>
    <w:rsid w:val="0D6E3110"/>
    <w:rsid w:val="0DC0726A"/>
    <w:rsid w:val="0DF2BBBF"/>
    <w:rsid w:val="0E5FD44B"/>
    <w:rsid w:val="0E619D05"/>
    <w:rsid w:val="0FBED38F"/>
    <w:rsid w:val="12871AB6"/>
    <w:rsid w:val="12B61304"/>
    <w:rsid w:val="131C4269"/>
    <w:rsid w:val="13A88631"/>
    <w:rsid w:val="151C3E6C"/>
    <w:rsid w:val="164121B1"/>
    <w:rsid w:val="166344FE"/>
    <w:rsid w:val="1AEF7775"/>
    <w:rsid w:val="1B74BF29"/>
    <w:rsid w:val="1D050EC6"/>
    <w:rsid w:val="1D51C98C"/>
    <w:rsid w:val="1F0870E5"/>
    <w:rsid w:val="21826FB8"/>
    <w:rsid w:val="2237C475"/>
    <w:rsid w:val="22C5EF26"/>
    <w:rsid w:val="2597A5CB"/>
    <w:rsid w:val="26A569EB"/>
    <w:rsid w:val="26D61534"/>
    <w:rsid w:val="299C90C6"/>
    <w:rsid w:val="29C7B0CC"/>
    <w:rsid w:val="2C854C55"/>
    <w:rsid w:val="2CCE4375"/>
    <w:rsid w:val="2D189A14"/>
    <w:rsid w:val="3058DB99"/>
    <w:rsid w:val="31637EF8"/>
    <w:rsid w:val="316F3571"/>
    <w:rsid w:val="3199C8D0"/>
    <w:rsid w:val="31AA5826"/>
    <w:rsid w:val="3339C793"/>
    <w:rsid w:val="33458689"/>
    <w:rsid w:val="33BAF20F"/>
    <w:rsid w:val="33D1E0D5"/>
    <w:rsid w:val="343B01DB"/>
    <w:rsid w:val="34802F20"/>
    <w:rsid w:val="37B090E5"/>
    <w:rsid w:val="37CB47EA"/>
    <w:rsid w:val="3AF7D5DD"/>
    <w:rsid w:val="3B6161EC"/>
    <w:rsid w:val="3C4932A5"/>
    <w:rsid w:val="3CEF0AB9"/>
    <w:rsid w:val="3CF1AD8D"/>
    <w:rsid w:val="3D13951D"/>
    <w:rsid w:val="3E425CC2"/>
    <w:rsid w:val="3E760418"/>
    <w:rsid w:val="3F9D60B0"/>
    <w:rsid w:val="3FAD5BE6"/>
    <w:rsid w:val="4014B67A"/>
    <w:rsid w:val="4243EF79"/>
    <w:rsid w:val="42EA74B0"/>
    <w:rsid w:val="4328D5B6"/>
    <w:rsid w:val="4385D459"/>
    <w:rsid w:val="45AFF913"/>
    <w:rsid w:val="48BFF887"/>
    <w:rsid w:val="49E49E25"/>
    <w:rsid w:val="4AE10248"/>
    <w:rsid w:val="4B9211B0"/>
    <w:rsid w:val="4C59C43C"/>
    <w:rsid w:val="4C6B851F"/>
    <w:rsid w:val="4CAD477E"/>
    <w:rsid w:val="4D4D40AB"/>
    <w:rsid w:val="4ED18489"/>
    <w:rsid w:val="4F082C92"/>
    <w:rsid w:val="4F4F368D"/>
    <w:rsid w:val="508F1CF7"/>
    <w:rsid w:val="51198054"/>
    <w:rsid w:val="53229653"/>
    <w:rsid w:val="53DD76E6"/>
    <w:rsid w:val="53F36DB0"/>
    <w:rsid w:val="55CFAF5E"/>
    <w:rsid w:val="56D904F6"/>
    <w:rsid w:val="57C62251"/>
    <w:rsid w:val="58D4ECFE"/>
    <w:rsid w:val="5AEDCF8E"/>
    <w:rsid w:val="5B97FAB9"/>
    <w:rsid w:val="5D8EEF6A"/>
    <w:rsid w:val="5DD76758"/>
    <w:rsid w:val="5E1B20CD"/>
    <w:rsid w:val="5E41D1A7"/>
    <w:rsid w:val="5F4D0583"/>
    <w:rsid w:val="60031B47"/>
    <w:rsid w:val="600C3B29"/>
    <w:rsid w:val="60A6D675"/>
    <w:rsid w:val="6229C742"/>
    <w:rsid w:val="62302255"/>
    <w:rsid w:val="6233332E"/>
    <w:rsid w:val="64184D71"/>
    <w:rsid w:val="6420F2B0"/>
    <w:rsid w:val="646D5F02"/>
    <w:rsid w:val="657BEDD3"/>
    <w:rsid w:val="65D256E3"/>
    <w:rsid w:val="66404773"/>
    <w:rsid w:val="680B8BA7"/>
    <w:rsid w:val="6908FF66"/>
    <w:rsid w:val="694F80B6"/>
    <w:rsid w:val="6B7AE76C"/>
    <w:rsid w:val="6DCD0E71"/>
    <w:rsid w:val="6E311CB5"/>
    <w:rsid w:val="6E704C8E"/>
    <w:rsid w:val="6E8082F3"/>
    <w:rsid w:val="70581D4A"/>
    <w:rsid w:val="70DBA8A6"/>
    <w:rsid w:val="712B2267"/>
    <w:rsid w:val="71300932"/>
    <w:rsid w:val="71B3B4CB"/>
    <w:rsid w:val="727C26BA"/>
    <w:rsid w:val="72FA2D86"/>
    <w:rsid w:val="74125BD1"/>
    <w:rsid w:val="741A0032"/>
    <w:rsid w:val="7428E7AE"/>
    <w:rsid w:val="74508755"/>
    <w:rsid w:val="74B0A85C"/>
    <w:rsid w:val="755F7CD8"/>
    <w:rsid w:val="75966A2D"/>
    <w:rsid w:val="75AB1B53"/>
    <w:rsid w:val="77156ADA"/>
    <w:rsid w:val="7920DD67"/>
    <w:rsid w:val="793A909A"/>
    <w:rsid w:val="79D5BBBF"/>
    <w:rsid w:val="7A562DC9"/>
    <w:rsid w:val="7B9EF8C6"/>
    <w:rsid w:val="7C2F580E"/>
    <w:rsid w:val="7E4E8525"/>
    <w:rsid w:val="7EF33E72"/>
    <w:rsid w:val="7F84C0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1AD8D"/>
  <w15:chartTrackingRefBased/>
  <w15:docId w15:val="{C1DB7F53-F72D-49B9-8C04-20F1407E9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character" w:customStyle="1" w:styleId="normaltextrun">
    <w:name w:val="normaltextrun"/>
    <w:basedOn w:val="Numatytasispastraiposriftas"/>
    <w:rsid w:val="042731D8"/>
    <w:rPr>
      <w:rFonts w:asciiTheme="minorHAnsi" w:eastAsiaTheme="minorEastAsia" w:hAnsiTheme="minorHAnsi" w:cstheme="minorBidi"/>
      <w:sz w:val="22"/>
      <w:szCs w:val="22"/>
    </w:rPr>
  </w:style>
  <w:style w:type="character" w:customStyle="1" w:styleId="eop">
    <w:name w:val="eop"/>
    <w:basedOn w:val="Numatytasispastraiposriftas"/>
    <w:rsid w:val="042731D8"/>
    <w:rPr>
      <w:rFonts w:asciiTheme="minorHAnsi" w:eastAsiaTheme="minorEastAsia" w:hAnsiTheme="minorHAnsi" w:cstheme="minorBidi"/>
      <w:sz w:val="22"/>
      <w:szCs w:val="22"/>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34"/>
    <w:qFormat/>
    <w:pPr>
      <w:ind w:left="720"/>
      <w:contextualSpacing/>
    </w:pPr>
  </w:style>
  <w:style w:type="character" w:styleId="Hipersaitas">
    <w:name w:val="Hyperlink"/>
    <w:basedOn w:val="Numatytasispastraiposriftas"/>
    <w:uiPriority w:val="99"/>
    <w:unhideWhenUsed/>
    <w:rPr>
      <w:color w:val="467886" w:themeColor="hyperlink"/>
      <w:u w:val="single"/>
    </w:rPr>
  </w:style>
  <w:style w:type="character" w:styleId="Komentaronuoroda">
    <w:name w:val="annotation reference"/>
    <w:basedOn w:val="Numatytasispastraiposriftas"/>
    <w:uiPriority w:val="99"/>
    <w:semiHidden/>
    <w:unhideWhenUsed/>
    <w:rsid w:val="001E4318"/>
    <w:rPr>
      <w:sz w:val="16"/>
      <w:szCs w:val="16"/>
    </w:rPr>
  </w:style>
  <w:style w:type="paragraph" w:styleId="Komentarotekstas">
    <w:name w:val="annotation text"/>
    <w:basedOn w:val="prastasis"/>
    <w:link w:val="KomentarotekstasDiagrama"/>
    <w:uiPriority w:val="99"/>
    <w:unhideWhenUsed/>
    <w:rsid w:val="001E431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E4318"/>
    <w:rPr>
      <w:sz w:val="20"/>
      <w:szCs w:val="20"/>
    </w:rPr>
  </w:style>
  <w:style w:type="paragraph" w:styleId="Komentarotema">
    <w:name w:val="annotation subject"/>
    <w:basedOn w:val="Komentarotekstas"/>
    <w:next w:val="Komentarotekstas"/>
    <w:link w:val="KomentarotemaDiagrama"/>
    <w:uiPriority w:val="99"/>
    <w:semiHidden/>
    <w:unhideWhenUsed/>
    <w:rsid w:val="001E4318"/>
    <w:rPr>
      <w:b/>
      <w:bCs/>
    </w:rPr>
  </w:style>
  <w:style w:type="character" w:customStyle="1" w:styleId="KomentarotemaDiagrama">
    <w:name w:val="Komentaro tema Diagrama"/>
    <w:basedOn w:val="KomentarotekstasDiagrama"/>
    <w:link w:val="Komentarotema"/>
    <w:uiPriority w:val="99"/>
    <w:semiHidden/>
    <w:rsid w:val="001E4318"/>
    <w:rPr>
      <w:b/>
      <w:bCs/>
      <w:sz w:val="20"/>
      <w:szCs w:val="20"/>
    </w:rPr>
  </w:style>
  <w:style w:type="paragraph" w:customStyle="1" w:styleId="pf0">
    <w:name w:val="pf0"/>
    <w:basedOn w:val="prastasis"/>
    <w:rsid w:val="00D24A31"/>
    <w:pPr>
      <w:spacing w:before="100" w:beforeAutospacing="1" w:after="100" w:afterAutospacing="1" w:line="240" w:lineRule="auto"/>
      <w:ind w:left="720"/>
      <w:jc w:val="center"/>
    </w:pPr>
    <w:rPr>
      <w:rFonts w:ascii="Times New Roman" w:eastAsia="Times New Roman" w:hAnsi="Times New Roman" w:cs="Times New Roman"/>
      <w:lang w:eastAsia="en-US"/>
    </w:rPr>
  </w:style>
  <w:style w:type="character" w:customStyle="1" w:styleId="cf01">
    <w:name w:val="cf01"/>
    <w:basedOn w:val="Numatytasispastraiposriftas"/>
    <w:rsid w:val="00D24A31"/>
    <w:rPr>
      <w:rFonts w:ascii="Segoe UI" w:hAnsi="Segoe UI" w:cs="Segoe UI" w:hint="default"/>
      <w:sz w:val="18"/>
      <w:szCs w:val="18"/>
    </w:rPr>
  </w:style>
  <w:style w:type="character" w:customStyle="1" w:styleId="cf11">
    <w:name w:val="cf11"/>
    <w:basedOn w:val="Numatytasispastraiposriftas"/>
    <w:rsid w:val="00D24A31"/>
    <w:rPr>
      <w:rFonts w:ascii="Segoe UI" w:hAnsi="Segoe UI" w:cs="Segoe UI" w:hint="default"/>
      <w:sz w:val="18"/>
      <w:szCs w:val="18"/>
    </w:rPr>
  </w:style>
  <w:style w:type="character" w:customStyle="1" w:styleId="cf21">
    <w:name w:val="cf21"/>
    <w:basedOn w:val="Numatytasispastraiposriftas"/>
    <w:rsid w:val="00D24A31"/>
    <w:rPr>
      <w:rFonts w:ascii="Segoe UI" w:hAnsi="Segoe UI" w:cs="Segoe UI" w:hint="default"/>
      <w:sz w:val="18"/>
      <w:szCs w:val="18"/>
    </w:rPr>
  </w:style>
  <w:style w:type="paragraph" w:styleId="Pataisymai">
    <w:name w:val="Revision"/>
    <w:hidden/>
    <w:uiPriority w:val="99"/>
    <w:semiHidden/>
    <w:rsid w:val="00524F01"/>
    <w:pPr>
      <w:spacing w:after="0" w:line="240" w:lineRule="auto"/>
    </w:pPr>
  </w:style>
  <w:style w:type="character" w:styleId="Perirtashipersaitas">
    <w:name w:val="FollowedHyperlink"/>
    <w:basedOn w:val="Numatytasispastraiposriftas"/>
    <w:uiPriority w:val="99"/>
    <w:semiHidden/>
    <w:unhideWhenUsed/>
    <w:rsid w:val="009711E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335750">
      <w:bodyDiv w:val="1"/>
      <w:marLeft w:val="0"/>
      <w:marRight w:val="0"/>
      <w:marTop w:val="0"/>
      <w:marBottom w:val="0"/>
      <w:divBdr>
        <w:top w:val="none" w:sz="0" w:space="0" w:color="auto"/>
        <w:left w:val="none" w:sz="0" w:space="0" w:color="auto"/>
        <w:bottom w:val="none" w:sz="0" w:space="0" w:color="auto"/>
        <w:right w:val="none" w:sz="0" w:space="0" w:color="auto"/>
      </w:divBdr>
    </w:div>
    <w:div w:id="1288506335">
      <w:bodyDiv w:val="1"/>
      <w:marLeft w:val="0"/>
      <w:marRight w:val="0"/>
      <w:marTop w:val="0"/>
      <w:marBottom w:val="0"/>
      <w:divBdr>
        <w:top w:val="none" w:sz="0" w:space="0" w:color="auto"/>
        <w:left w:val="none" w:sz="0" w:space="0" w:color="auto"/>
        <w:bottom w:val="none" w:sz="0" w:space="0" w:color="auto"/>
        <w:right w:val="none" w:sz="0" w:space="0" w:color="auto"/>
      </w:divBdr>
    </w:div>
    <w:div w:id="1338848357">
      <w:bodyDiv w:val="1"/>
      <w:marLeft w:val="0"/>
      <w:marRight w:val="0"/>
      <w:marTop w:val="0"/>
      <w:marBottom w:val="0"/>
      <w:divBdr>
        <w:top w:val="none" w:sz="0" w:space="0" w:color="auto"/>
        <w:left w:val="none" w:sz="0" w:space="0" w:color="auto"/>
        <w:bottom w:val="none" w:sz="0" w:space="0" w:color="auto"/>
        <w:right w:val="none" w:sz="0" w:space="0" w:color="auto"/>
      </w:divBdr>
    </w:div>
    <w:div w:id="1572470854">
      <w:bodyDiv w:val="1"/>
      <w:marLeft w:val="0"/>
      <w:marRight w:val="0"/>
      <w:marTop w:val="0"/>
      <w:marBottom w:val="0"/>
      <w:divBdr>
        <w:top w:val="none" w:sz="0" w:space="0" w:color="auto"/>
        <w:left w:val="none" w:sz="0" w:space="0" w:color="auto"/>
        <w:bottom w:val="none" w:sz="0" w:space="0" w:color="auto"/>
        <w:right w:val="none" w:sz="0" w:space="0" w:color="auto"/>
      </w:divBdr>
    </w:div>
    <w:div w:id="158290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Notice/Details/2023-642454"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2190a92-d880-47b3-ad11-af7d120fa7d9">
      <Terms xmlns="http://schemas.microsoft.com/office/infopath/2007/PartnerControls"/>
    </lcf76f155ced4ddcb4097134ff3c332f>
    <TaxCatchAll xmlns="d5d318ea-1969-4212-9a75-597da60e4d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C719D0E0D6A44FADBEF823EFA307E6" ma:contentTypeVersion="18" ma:contentTypeDescription="Create a new document." ma:contentTypeScope="" ma:versionID="f7e6817cb971b1cd82c584707bf965f2">
  <xsd:schema xmlns:xsd="http://www.w3.org/2001/XMLSchema" xmlns:xs="http://www.w3.org/2001/XMLSchema" xmlns:p="http://schemas.microsoft.com/office/2006/metadata/properties" xmlns:ns2="f2190a92-d880-47b3-ad11-af7d120fa7d9" xmlns:ns3="d5d318ea-1969-4212-9a75-597da60e4d1b" targetNamespace="http://schemas.microsoft.com/office/2006/metadata/properties" ma:root="true" ma:fieldsID="b9310786afa451794f3565d8bc45deaa" ns2:_="" ns3:_="">
    <xsd:import namespace="f2190a92-d880-47b3-ad11-af7d120fa7d9"/>
    <xsd:import namespace="d5d318ea-1969-4212-9a75-597da60e4d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90a92-d880-47b3-ad11-af7d120fa7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c43b8b1-07c7-4cba-a34a-56c8b567fe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d318ea-1969-4212-9a75-597da60e4d1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5e394ef-3ecc-4ca5-9c5b-556b112bda57}" ma:internalName="TaxCatchAll" ma:showField="CatchAllData" ma:web="d5d318ea-1969-4212-9a75-597da60e4d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2D4DB-C2F0-4FB3-A7E3-F8162269265E}">
  <ds:schemaRefs>
    <ds:schemaRef ds:uri="http://schemas.microsoft.com/sharepoint/v3/contenttype/forms"/>
  </ds:schemaRefs>
</ds:datastoreItem>
</file>

<file path=customXml/itemProps2.xml><?xml version="1.0" encoding="utf-8"?>
<ds:datastoreItem xmlns:ds="http://schemas.openxmlformats.org/officeDocument/2006/customXml" ds:itemID="{32034C25-2779-4046-A3D1-0DA9220AA359}">
  <ds:schemaRefs>
    <ds:schemaRef ds:uri="http://schemas.microsoft.com/office/2006/metadata/properties"/>
    <ds:schemaRef ds:uri="http://schemas.microsoft.com/office/infopath/2007/PartnerControls"/>
    <ds:schemaRef ds:uri="f2190a92-d880-47b3-ad11-af7d120fa7d9"/>
    <ds:schemaRef ds:uri="d5d318ea-1969-4212-9a75-597da60e4d1b"/>
  </ds:schemaRefs>
</ds:datastoreItem>
</file>

<file path=customXml/itemProps3.xml><?xml version="1.0" encoding="utf-8"?>
<ds:datastoreItem xmlns:ds="http://schemas.openxmlformats.org/officeDocument/2006/customXml" ds:itemID="{15EAF66C-0B50-43F9-BBD2-6CD85F520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90a92-d880-47b3-ad11-af7d120fa7d9"/>
    <ds:schemaRef ds:uri="d5d318ea-1969-4212-9a75-597da60e4d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1872</Words>
  <Characters>10677</Characters>
  <Application>Microsoft Office Word</Application>
  <DocSecurity>0</DocSecurity>
  <Lines>88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12524</CharactersWithSpaces>
  <SharedDoc>false</SharedDoc>
  <HLinks>
    <vt:vector size="12" baseType="variant">
      <vt:variant>
        <vt:i4>3604591</vt:i4>
      </vt:variant>
      <vt:variant>
        <vt:i4>3</vt:i4>
      </vt:variant>
      <vt:variant>
        <vt:i4>0</vt:i4>
      </vt:variant>
      <vt:variant>
        <vt:i4>5</vt:i4>
      </vt:variant>
      <vt:variant>
        <vt:lpwstr>http://turtasvpn/Litlex/LL.DLL?Tekstas=1?Id=167422&amp;Zd=&amp;BF=1</vt:lpwstr>
      </vt:variant>
      <vt:variant>
        <vt:lpwstr/>
      </vt:variant>
      <vt:variant>
        <vt:i4>5308446</vt:i4>
      </vt:variant>
      <vt:variant>
        <vt:i4>0</vt:i4>
      </vt:variant>
      <vt:variant>
        <vt:i4>0</vt:i4>
      </vt:variant>
      <vt:variant>
        <vt:i4>5</vt:i4>
      </vt:variant>
      <vt:variant>
        <vt:lpwstr>https://cvpp.eviesiejipirkimai.lt/Notice/Details/2023-642454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Miliauskas</dc:creator>
  <cp:keywords/>
  <dc:description/>
  <cp:lastModifiedBy>Vita Puišienė</cp:lastModifiedBy>
  <cp:revision>5</cp:revision>
  <dcterms:created xsi:type="dcterms:W3CDTF">2026-03-19T09:08:00Z</dcterms:created>
  <dcterms:modified xsi:type="dcterms:W3CDTF">2026-03-24T08:37:00Z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0x01010075C719D0E0D6A44FADBEF823EFA307E6</vt:lpwstr>
  </property>
  <property fmtid="{D5CDD505-2E9C-101B-9397-08002B2CF9AE}" pid="3" name="MediaServiceImageTags">
    <vt:lpwstr/>
  </property>
</Properties>
</file>